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7" w:rsidRDefault="00EF23B7" w:rsidP="008C3288">
      <w:pPr>
        <w:spacing w:after="0" w:line="36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МАЛОСОЛДАТСКОГО</w:t>
      </w:r>
      <w:r w:rsidRPr="00C34960">
        <w:rPr>
          <w:rFonts w:ascii="Arial" w:eastAsia="Arial Unicode MS" w:hAnsi="Arial" w:cs="Arial"/>
          <w:b/>
          <w:sz w:val="32"/>
          <w:szCs w:val="32"/>
        </w:rPr>
        <w:t xml:space="preserve"> СЕЛЬСОВЕТА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БЕЛОВСКОГО РАЙОНА</w:t>
      </w:r>
    </w:p>
    <w:p w:rsidR="00C74555" w:rsidRPr="00C34960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34960">
        <w:rPr>
          <w:rFonts w:ascii="Arial" w:eastAsia="Arial Unicode MS" w:hAnsi="Arial" w:cs="Arial"/>
          <w:b/>
          <w:sz w:val="32"/>
          <w:szCs w:val="32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РЕШЕНИЕ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_____________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202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4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г. № </w:t>
      </w:r>
    </w:p>
    <w:p w:rsidR="00EF23B7" w:rsidRPr="001D6B45" w:rsidRDefault="00EF23B7" w:rsidP="001D6B45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C7455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Малосолдатский</w:t>
      </w:r>
      <w:r w:rsidR="001B089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 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сельсовет» </w:t>
      </w:r>
      <w:r w:rsidR="00C74555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Беловского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района 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Федеральными законами 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="008C428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 кодексом Российской Федерации,  Уставом 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  <w:r w:rsidR="008C4281" w:rsidRPr="009703D5">
        <w:rPr>
          <w:rFonts w:ascii="Arial" w:eastAsia="Times New Roman" w:hAnsi="Arial" w:cs="Arial"/>
          <w:lang w:eastAsia="ru-RU"/>
        </w:rPr>
        <w:t>РЕШИЛО: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(прилагается).</w:t>
      </w:r>
    </w:p>
    <w:p w:rsidR="00EF23B7" w:rsidRPr="00C74555" w:rsidRDefault="00EF23B7" w:rsidP="00C7455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Решение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 </w:t>
      </w:r>
      <w:r w:rsidR="00C74555" w:rsidRPr="00C74555">
        <w:rPr>
          <w:rFonts w:ascii="Arial" w:eastAsia="Calibri" w:hAnsi="Arial" w:cs="Arial"/>
          <w:bCs/>
          <w:color w:val="000000"/>
          <w:sz w:val="24"/>
          <w:szCs w:val="24"/>
        </w:rPr>
        <w:t xml:space="preserve">от 25 декабря 2023 г. № </w:t>
      </w:r>
      <w:r w:rsidR="00C74555" w:rsidRPr="00C74555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VII</w:t>
      </w:r>
      <w:r w:rsidR="00C74555" w:rsidRPr="00C74555">
        <w:rPr>
          <w:rFonts w:ascii="Arial" w:eastAsia="Calibri" w:hAnsi="Arial" w:cs="Arial"/>
          <w:bCs/>
          <w:color w:val="000000"/>
          <w:sz w:val="24"/>
          <w:szCs w:val="24"/>
        </w:rPr>
        <w:t>-20/43</w:t>
      </w:r>
      <w:r w:rsidR="00C7455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</w:t>
      </w:r>
      <w:r w:rsidR="00C7455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«</w:t>
      </w:r>
      <w:r w:rsidR="00C74555" w:rsidRPr="00C74555">
        <w:rPr>
          <w:rFonts w:ascii="Arial" w:hAnsi="Arial" w:cs="Arial"/>
          <w:bCs/>
          <w:sz w:val="24"/>
          <w:szCs w:val="24"/>
        </w:rPr>
        <w:t>Об утверждении Положения о порядке приватизации муниципального имущества, принадлежащего муниципальному образованию «Малосолдатский сельсовет» Беловского района Курской области</w:t>
      </w:r>
      <w:r w:rsidR="00C74555" w:rsidRPr="00EC79A0">
        <w:rPr>
          <w:rFonts w:ascii="Arial" w:hAnsi="Arial" w:cs="Arial"/>
          <w:sz w:val="24"/>
          <w:szCs w:val="24"/>
        </w:rPr>
        <w:t>»</w:t>
      </w:r>
      <w:r w:rsidR="00C74555">
        <w:rPr>
          <w:rFonts w:ascii="Arial" w:hAnsi="Arial" w:cs="Arial"/>
          <w:sz w:val="24"/>
          <w:szCs w:val="24"/>
        </w:rPr>
        <w:t>, считать утратившим силу.</w:t>
      </w:r>
    </w:p>
    <w:p w:rsidR="00EF23B7" w:rsidRPr="00EC79A0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 </w:t>
      </w:r>
      <w:r w:rsidR="00EC79A0" w:rsidRPr="00EC79A0">
        <w:rPr>
          <w:rFonts w:ascii="Arial" w:hAnsi="Arial" w:cs="Arial"/>
          <w:sz w:val="24"/>
          <w:szCs w:val="24"/>
        </w:rPr>
        <w:t>Настоящее Решение вступает в силу со дня его</w:t>
      </w:r>
      <w:r w:rsidR="00EC79A0">
        <w:rPr>
          <w:rFonts w:ascii="Arial" w:hAnsi="Arial" w:cs="Arial"/>
          <w:sz w:val="24"/>
          <w:szCs w:val="24"/>
        </w:rPr>
        <w:t xml:space="preserve"> подписания</w:t>
      </w:r>
      <w:r w:rsidR="00EC79A0" w:rsidRPr="00EC79A0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C74555">
        <w:rPr>
          <w:rFonts w:ascii="Arial" w:hAnsi="Arial" w:cs="Arial"/>
          <w:sz w:val="24"/>
          <w:szCs w:val="24"/>
        </w:rPr>
        <w:t>Малосолдатского</w:t>
      </w:r>
      <w:r w:rsidR="001B0890">
        <w:rPr>
          <w:rFonts w:ascii="Arial" w:hAnsi="Arial" w:cs="Arial"/>
          <w:sz w:val="24"/>
          <w:szCs w:val="24"/>
        </w:rPr>
        <w:t xml:space="preserve"> </w:t>
      </w:r>
      <w:r w:rsidR="00EC79A0" w:rsidRPr="00EC79A0">
        <w:rPr>
          <w:rFonts w:ascii="Arial" w:hAnsi="Arial" w:cs="Arial"/>
          <w:sz w:val="24"/>
          <w:szCs w:val="24"/>
        </w:rPr>
        <w:t xml:space="preserve">сельсовета в сети «Интернет» </w:t>
      </w:r>
      <w:r w:rsidR="001B0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74555" w:rsidRPr="00C74555">
        <w:rPr>
          <w:rFonts w:ascii="Arial" w:eastAsia="Times New Roman" w:hAnsi="Arial" w:cs="Arial"/>
          <w:color w:val="000000"/>
          <w:sz w:val="24"/>
          <w:szCs w:val="24"/>
        </w:rPr>
        <w:t>https://malosoldatskij-r38.gosweb.gosuslugi.ru/</w:t>
      </w:r>
      <w:r w:rsidR="001B089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1B0890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Малосолдатского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И.Д.Подгорный</w:t>
      </w: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74555">
        <w:rPr>
          <w:rFonts w:ascii="Arial" w:eastAsia="Times New Roman" w:hAnsi="Arial" w:cs="Arial"/>
          <w:sz w:val="24"/>
          <w:szCs w:val="24"/>
          <w:lang w:eastAsia="ru-RU"/>
        </w:rPr>
        <w:t>Малосолдатского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D22D2">
        <w:rPr>
          <w:rFonts w:ascii="Arial" w:eastAsia="Times New Roman" w:hAnsi="Arial" w:cs="Arial"/>
          <w:sz w:val="24"/>
          <w:szCs w:val="24"/>
          <w:lang w:eastAsia="ru-RU"/>
        </w:rPr>
        <w:t>Т.В. Бабичева</w:t>
      </w:r>
    </w:p>
    <w:p w:rsidR="00EC79A0" w:rsidRDefault="00EC79A0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EF23B7" w:rsidRPr="00EF23B7" w:rsidRDefault="00EF23B7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УТВЕРЖДЕНО</w:t>
      </w:r>
    </w:p>
    <w:p w:rsidR="00EF23B7" w:rsidRPr="00EF23B7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решением Собрания депутатов</w:t>
      </w:r>
    </w:p>
    <w:p w:rsidR="00EF23B7" w:rsidRPr="00EF23B7" w:rsidRDefault="00C74555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</w:p>
    <w:p w:rsidR="00EF23B7" w:rsidRPr="00EF23B7" w:rsidRDefault="00C74555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</w:p>
    <w:p w:rsidR="00EF23B7" w:rsidRPr="00EF23B7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</w:t>
      </w:r>
      <w:r w:rsidR="00E773E4">
        <w:rPr>
          <w:rFonts w:ascii="Arial" w:eastAsia="Times New Roman" w:hAnsi="Arial" w:cs="Arial"/>
          <w:kern w:val="0"/>
          <w:sz w:val="24"/>
          <w:szCs w:val="24"/>
          <w:lang w:eastAsia="ru-RU"/>
        </w:rPr>
        <w:t>_____________г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  № 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ПОЛОЖЕНИЕ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1. ОБЩИЕ ПОЛОЖЕНИЯ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1.1.Настоящее Положение о порядке и условиях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Положение) разработано в соответствии с Гражданским </w:t>
      </w:r>
      <w:hyperlink r:id="rId5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кодексом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Российской Федерации, Федеральным </w:t>
      </w:r>
      <w:hyperlink r:id="rId6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от 21.12.2001 N178-ФЗ "О приватизации государственного и муниципального имущества",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 кодексом Российской Федерации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Федеральным </w:t>
      </w:r>
      <w:hyperlink r:id="rId7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29.07.1998 N 135-ФЗ "Об оценочной деятельности в Российской Федерации", </w:t>
      </w:r>
      <w:hyperlink r:id="rId9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584 "Об утверждении Положения о проведении конкурса по продаже государственного или муниципального имущества", </w:t>
      </w:r>
      <w:hyperlink r:id="rId10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  </w:t>
      </w:r>
      <w:hyperlink r:id="rId11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Уставом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муниципальное имущество) и связанные с ними отношения по управлению муниципальным имуществом.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природных ресурсов;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муниципального жилищного фонда;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Под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- муниципальное имущество), в собственность физических и (или) юридических лиц.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25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2.ОСНОВНЫЕ ЦЕЛИ И НАПРАВЛЕНИЯ ПРИВАТИЗАЦИИ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2.1. Основные цели приватизации: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поступление дополнительных финансовых средств в бюджет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2.2. Основные направления приватизации: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выявление и приватизация неиспользуемых и убыточных объектов на территории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(в том числе объектов незавершенного строительства);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участие в управлении и защита интересов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в хозяйствующих субъектах, в уставных капиталах которых имеется вклад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3.1. К компетенции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по тексту – Программа приватизации);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осуществление контроля за выполнением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Положения и Программы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3.2. К компетенции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1) разработка и внесение на рассмотрение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проекта Программы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принятие решений об условиях приватизации (изменении или отмене условий приватизации);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Комиссия);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4. КОМИССИЯ ПО ПРОВЕДЕНИЮ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МАЛОСОЛДАТСКИЙ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утверждается состав Комиссии.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Решения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4.4. К компетенции Комиссии относятся: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определение победителя торгов и оформление протокола об итогах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осуществление контроля за приватизацией муниципального имущества.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5. СУБЪЕКТЫ И ОБЪЕКТЫ ПРИВАТИЗАЦИИ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5.1. Субъектами приватизации в муниципальном образовании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являются: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продавец – Администрация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3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5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имущественный комплекс муниципального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являющиеся муниципальной собственностью акции, доли в уставном капитале хозяйствующих субъектов;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иное имущество, отчуждение которого производится в соответствии с законодательством о приватизации.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необходимость вложения значительных средств в ремонт или восстановление объекта;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отсутствие средств для развития производства;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6. ПЛАНИРОВАНИЕ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6.1. Планирование приватизации муниципального имущества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осуществляется путем разработки прогнозного плана (программы) приватизации муниципального имущества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который ежегодно утверждается Собранием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плановый период.</w:t>
      </w:r>
    </w:p>
    <w:p w:rsidR="00EF23B7" w:rsidRPr="00EF23B7" w:rsidRDefault="00EF23B7" w:rsidP="008C3288">
      <w:pPr>
        <w:numPr>
          <w:ilvl w:val="0"/>
          <w:numId w:val="1"/>
        </w:numPr>
        <w:spacing w:before="45" w:after="0" w:line="341" w:lineRule="atLeast"/>
        <w:ind w:left="885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Прогнозный план (программа) приватизации включает: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иного имущества, составляющего казну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области), с указанием характеристики соответствующего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подлежат внесению в уставный капитал иных акционерных обществ;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-сведения об ином имуществе, составляющем казну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которое подлежит внесению в уставный капитал акционерных обществ;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-прогноз объемов поступлений в бюджет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При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включении муниципального имущества в соответствующие перечни указываются: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акционерного общества;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и количество акций, подлежащих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EF23B7" w:rsidRPr="00EF23B7" w:rsidRDefault="00D272C4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г) для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6.4. Программа приватизации утверждается не позднее 10 рабочих дней до начала планового периода.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 Внесение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изменений в программу приватизации в текущем финансовом году осуществляется путем внесения Главой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соответствующего проекта решения Собрания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, подготовленного с соблюдением требований пунктов 2 и 3 настоящей статьи.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6. Программа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7. ПОРЯДОК ПРИНЯТИЯ РЕШЕНИЙ ОБ УСЛОВИЯХ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путем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издания постановления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7.2. В соответствии с утвержденной Собранием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Программой приватизации постановление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должно содержать: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способ приватизации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начальную цену;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срок рассрочки платежа (в случае ее предоставления);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состав комиссии по проведению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иные необходимые для приватизации имущества сведения.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также утверждается: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EF23B7" w:rsidRPr="00EF23B7" w:rsidRDefault="00EF23B7" w:rsidP="00D272C4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8. ИНФОРМАЦИОННОЕ ОБЕСПЕЧЕНИЕ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способ приватизации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начальная цена 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форма подачи предложений о цене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13)</w:t>
      </w:r>
      <w:r w:rsidR="00D272C4" w:rsidRPr="00D272C4">
        <w:rPr>
          <w:rFonts w:ascii="Arial" w:hAnsi="Arial" w:cs="Arial"/>
          <w:sz w:val="24"/>
          <w:szCs w:val="24"/>
          <w:shd w:val="clear" w:color="auto" w:fill="FFFFFF"/>
        </w:rPr>
        <w:t xml:space="preserve">порядок определения победителей (при проведении аукциона, специализированного аукциона, конкурса), либо покупателей (при проведении </w:t>
      </w:r>
      <w:r w:rsidR="00D272C4" w:rsidRPr="00D272C4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продажи государственного или муниципального имущества по минимально 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</w:t>
      </w:r>
      <w:r w:rsidRP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дата и место проведения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наименование продавца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количество поданных заявок;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лица, признанные участниками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6) цена сделки приватизации;</w:t>
      </w:r>
    </w:p>
    <w:p w:rsidR="00EF23B7" w:rsidRPr="000E14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7) имя физического лица или наименование юридического лица </w:t>
      </w:r>
      <w:r w:rsidR="000E14B7">
        <w:rPr>
          <w:rFonts w:ascii="Arial" w:eastAsia="Times New Roman" w:hAnsi="Arial" w:cs="Arial"/>
          <w:kern w:val="0"/>
          <w:sz w:val="24"/>
          <w:szCs w:val="24"/>
          <w:lang w:eastAsia="ru-RU"/>
        </w:rPr>
        <w:t>–победителя оргов</w:t>
      </w:r>
      <w:r w:rsidR="000E14B7" w:rsidRPr="000E14B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E14B7" w:rsidRPr="000E14B7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признанного единственным участником аукциона</w:t>
      </w:r>
      <w:r w:rsidR="000E14B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E14B7" w:rsidRPr="000E14B7">
        <w:rPr>
          <w:rFonts w:ascii="Arial" w:hAnsi="Arial" w:cs="Arial"/>
          <w:sz w:val="24"/>
          <w:szCs w:val="24"/>
          <w:shd w:val="clear" w:color="auto" w:fill="FFFFFF"/>
        </w:rPr>
        <w:t>лица, признанного единственным участником продажи государственного или муниципального имущества по минимально допустимой цене</w:t>
      </w:r>
      <w:r w:rsidRPr="000E14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9. СПОСОБЫ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9.1. Способы приватизации муниципального имущества: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аукционе;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конкурсе;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иным способом, установленным Федеральным </w:t>
      </w:r>
      <w:hyperlink r:id="rId15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 Продажа муниципального имущества на конкурсе.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9.2.1. Порядок подготовки и условия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Продавец при проведении конкурса создает Комиссию.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DD22D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Малосолдатского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Документом, подтверждающим поступление задатка на счет продавца, является выписка со счета продавца.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9.2.2. Порядок проведения конкурса и оформление его результатов.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обязан: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Указанная проверка проводится Комиссией.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6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3 статьи 14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 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 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7F0BA2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9.3.1. 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осуществляется, если продажа этого имущества посредством публичного предложения не состоялась.</w:t>
      </w:r>
    </w:p>
    <w:p w:rsid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Организация продажи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E36E6" w:rsidRDefault="007E36E6" w:rsidP="008C3288">
      <w:pPr>
        <w:spacing w:before="195" w:after="195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36E6">
        <w:rPr>
          <w:rFonts w:ascii="Arial" w:hAnsi="Arial" w:cs="Arial"/>
          <w:sz w:val="24"/>
          <w:szCs w:val="24"/>
          <w:shd w:val="clear" w:color="auto" w:fill="FFFFFF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9.3.2. </w:t>
      </w:r>
      <w:r w:rsidRPr="007F0BA2">
        <w:rPr>
          <w:rFonts w:ascii="Arial" w:hAnsi="Arial" w:cs="Arial"/>
        </w:rPr>
        <w:t xml:space="preserve">Информационное сообщение о продаже государственного или муниципального имущества </w:t>
      </w:r>
      <w:r w:rsidRPr="007E36E6">
        <w:rPr>
          <w:rFonts w:ascii="Arial" w:hAnsi="Arial" w:cs="Arial"/>
          <w:shd w:val="clear" w:color="auto" w:fill="FFFFFF"/>
        </w:rPr>
        <w:t xml:space="preserve">по минимально допустимой цене </w:t>
      </w:r>
      <w:r w:rsidRPr="007F0BA2">
        <w:rPr>
          <w:rFonts w:ascii="Arial" w:hAnsi="Arial" w:cs="Arial"/>
        </w:rPr>
        <w:t>должно соответствовать требованиям, предусмотренным </w:t>
      </w:r>
      <w:hyperlink r:id="rId17" w:anchor="l152" w:history="1">
        <w:r w:rsidRPr="007F0BA2">
          <w:rPr>
            <w:rStyle w:val="a5"/>
            <w:rFonts w:ascii="Arial" w:hAnsi="Arial" w:cs="Arial"/>
            <w:color w:val="auto"/>
            <w:u w:val="none"/>
          </w:rPr>
          <w:t xml:space="preserve">статьей </w:t>
        </w:r>
        <w:r>
          <w:rPr>
            <w:rStyle w:val="a5"/>
            <w:rFonts w:ascii="Arial" w:hAnsi="Arial" w:cs="Arial"/>
            <w:color w:val="auto"/>
            <w:u w:val="none"/>
          </w:rPr>
          <w:t>8</w:t>
        </w:r>
      </w:hyperlink>
      <w:r w:rsidRPr="007F0BA2">
        <w:rPr>
          <w:rFonts w:ascii="Arial" w:hAnsi="Arial" w:cs="Arial"/>
        </w:rPr>
        <w:t xml:space="preserve"> настоящего </w:t>
      </w:r>
      <w:r>
        <w:rPr>
          <w:rFonts w:ascii="Arial" w:hAnsi="Arial" w:cs="Arial"/>
        </w:rPr>
        <w:t>Положения</w:t>
      </w:r>
      <w:r w:rsidRPr="007F0BA2">
        <w:rPr>
          <w:rFonts w:ascii="Arial" w:hAnsi="Arial" w:cs="Arial"/>
        </w:rPr>
        <w:t>, за исключением начальной цены</w:t>
      </w:r>
      <w:r>
        <w:rPr>
          <w:rFonts w:ascii="Arial" w:hAnsi="Arial" w:cs="Arial"/>
        </w:rPr>
        <w:t>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Претенденты направляют свои предложения о цене государственного или муниципального имущества в адрес, указанный в информационном сообщении.</w:t>
      </w:r>
      <w:bookmarkStart w:id="0" w:name="l376"/>
      <w:bookmarkEnd w:id="0"/>
    </w:p>
    <w:p w:rsid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Style w:val="dt-r"/>
          <w:rFonts w:ascii="Arial" w:hAnsi="Arial" w:cs="Arial"/>
        </w:rPr>
      </w:pPr>
      <w:r w:rsidRPr="007F0BA2">
        <w:rPr>
          <w:rFonts w:ascii="Arial" w:hAnsi="Arial" w:cs="Arial"/>
        </w:rPr>
        <w:t>Предложения о приобретении государственного или муниципального имущества заявляются претендентами открыто в ходе проведения продажи.</w:t>
      </w:r>
      <w:bookmarkStart w:id="1" w:name="l377"/>
      <w:bookmarkEnd w:id="1"/>
      <w:r w:rsidRPr="007F0BA2">
        <w:rPr>
          <w:rFonts w:ascii="Arial" w:hAnsi="Arial" w:cs="Arial"/>
        </w:rPr>
        <w:t> 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Продажа по минимально допустимой цене является открытой по составу участников.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4.</w:t>
      </w:r>
      <w:r w:rsidRPr="007F0BA2">
        <w:rPr>
          <w:rFonts w:ascii="Arial" w:hAnsi="Arial" w:cs="Arial"/>
        </w:rPr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  <w:bookmarkStart w:id="2" w:name="l29"/>
      <w:bookmarkEnd w:id="2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  <w:bookmarkStart w:id="3" w:name="l7"/>
      <w:bookmarkStart w:id="4" w:name="l30"/>
      <w:bookmarkEnd w:id="3"/>
      <w:bookmarkEnd w:id="4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5.</w:t>
      </w:r>
      <w:r w:rsidRPr="007F0BA2">
        <w:rPr>
          <w:rFonts w:ascii="Arial" w:hAnsi="Arial" w:cs="Arial"/>
        </w:rPr>
        <w:t xml:space="preserve"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</w:t>
      </w:r>
      <w:r w:rsidRPr="007F0BA2">
        <w:rPr>
          <w:rFonts w:ascii="Arial" w:hAnsi="Arial" w:cs="Arial"/>
        </w:rPr>
        <w:lastRenderedPageBreak/>
        <w:t>подведение ее итогов осуществляются в течение пяти рабочих дней со дня окончания срока приема указанных заявок.</w:t>
      </w:r>
      <w:bookmarkStart w:id="5" w:name="l8"/>
      <w:bookmarkEnd w:id="5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6.</w:t>
      </w:r>
      <w:r w:rsidRPr="007F0BA2">
        <w:rPr>
          <w:rFonts w:ascii="Arial" w:hAnsi="Arial" w:cs="Arial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  <w:bookmarkStart w:id="6" w:name="l31"/>
      <w:bookmarkEnd w:id="6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bookmarkStart w:id="7" w:name="l9"/>
      <w:bookmarkEnd w:id="7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7.</w:t>
      </w:r>
      <w:r w:rsidRPr="007F0BA2">
        <w:rPr>
          <w:rFonts w:ascii="Arial" w:hAnsi="Arial" w:cs="Arial"/>
        </w:rPr>
        <w:t>Претендент не допускается к участию в продаже по минимально допустимой цене по следующим основаниям: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1)</w:t>
      </w:r>
      <w:r w:rsidRPr="007F0BA2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2)</w:t>
      </w:r>
      <w:r w:rsidRPr="007F0BA2">
        <w:rPr>
          <w:rFonts w:ascii="Arial" w:hAnsi="Arial" w:cs="Arial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  <w:bookmarkStart w:id="8" w:name="l32"/>
      <w:bookmarkEnd w:id="8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3)</w:t>
      </w:r>
      <w:r w:rsidRPr="007F0BA2">
        <w:rPr>
          <w:rFonts w:ascii="Arial" w:hAnsi="Arial" w:cs="Arial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  <w:bookmarkStart w:id="9" w:name="l10"/>
      <w:bookmarkEnd w:id="9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4)</w:t>
      </w:r>
      <w:r w:rsidRPr="007F0BA2">
        <w:rPr>
          <w:rFonts w:ascii="Arial" w:hAnsi="Arial" w:cs="Arial"/>
        </w:rPr>
        <w:t>не подтверждено поступление в установленный срок задатка на счета, указанные в информационном сообщении;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5)</w:t>
      </w:r>
      <w:r w:rsidRPr="007F0BA2">
        <w:rPr>
          <w:rFonts w:ascii="Arial" w:hAnsi="Arial" w:cs="Arial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8.</w:t>
      </w:r>
      <w:r w:rsidRPr="007F0BA2">
        <w:rPr>
          <w:rFonts w:ascii="Arial" w:hAnsi="Arial" w:cs="Arial"/>
        </w:rPr>
        <w:t>Перечень оснований отказа претенденту в участии в продаже по минимально допустимой цене является исчерпывающим.</w:t>
      </w:r>
      <w:bookmarkStart w:id="10" w:name="l33"/>
      <w:bookmarkEnd w:id="10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9.</w:t>
      </w:r>
      <w:r w:rsidRPr="007F0BA2">
        <w:rPr>
          <w:rFonts w:ascii="Arial" w:hAnsi="Arial" w:cs="Arial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  <w:bookmarkStart w:id="11" w:name="l11"/>
      <w:bookmarkEnd w:id="11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10.</w:t>
      </w:r>
      <w:r w:rsidRPr="007F0BA2">
        <w:rPr>
          <w:rFonts w:ascii="Arial" w:hAnsi="Arial" w:cs="Arial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  <w:bookmarkStart w:id="12" w:name="l34"/>
      <w:bookmarkStart w:id="13" w:name="l12"/>
      <w:bookmarkEnd w:id="12"/>
      <w:bookmarkEnd w:id="13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lastRenderedPageBreak/>
        <w:t>Предельный размер повышения цены продаваемого государственного или муниципального имущества не ограничен.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11.</w:t>
      </w:r>
      <w:r w:rsidRPr="007F0BA2">
        <w:rPr>
          <w:rFonts w:ascii="Arial" w:hAnsi="Arial" w:cs="Arial"/>
        </w:rPr>
        <w:t xml:space="preserve"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="00AC446A">
        <w:rPr>
          <w:rFonts w:ascii="Arial" w:hAnsi="Arial" w:cs="Arial"/>
        </w:rPr>
        <w:t>9.3.10</w:t>
      </w:r>
      <w:r w:rsidRPr="007F0BA2">
        <w:rPr>
          <w:rFonts w:ascii="Arial" w:hAnsi="Arial" w:cs="Arial"/>
        </w:rPr>
        <w:t xml:space="preserve"> настоящей статьи.</w:t>
      </w:r>
      <w:bookmarkStart w:id="14" w:name="l35"/>
      <w:bookmarkEnd w:id="14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12.</w:t>
      </w:r>
      <w:r w:rsidRPr="007F0BA2">
        <w:rPr>
          <w:rFonts w:ascii="Arial" w:hAnsi="Arial" w:cs="Arial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="008F421C">
        <w:rPr>
          <w:rFonts w:ascii="Arial" w:hAnsi="Arial" w:cs="Arial"/>
        </w:rPr>
        <w:t>9.3.</w:t>
      </w:r>
      <w:r w:rsidRPr="007F0BA2">
        <w:rPr>
          <w:rFonts w:ascii="Arial" w:hAnsi="Arial" w:cs="Arial"/>
        </w:rPr>
        <w:t>4 настоящей статьи, направляется покупателю либо такому лицу в день подведения итогов продажи по минимально допустимой цене.</w:t>
      </w:r>
      <w:bookmarkStart w:id="15" w:name="l13"/>
      <w:bookmarkEnd w:id="15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13.</w:t>
      </w:r>
      <w:r w:rsidR="007F0BA2" w:rsidRPr="007F0BA2">
        <w:rPr>
          <w:rFonts w:ascii="Arial" w:hAnsi="Arial" w:cs="Arial"/>
        </w:rPr>
        <w:t xml:space="preserve"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4 настоящей статьи.</w:t>
      </w:r>
      <w:bookmarkStart w:id="16" w:name="l36"/>
      <w:bookmarkEnd w:id="16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14.</w:t>
      </w:r>
      <w:r w:rsidR="007F0BA2" w:rsidRPr="007F0BA2">
        <w:rPr>
          <w:rFonts w:ascii="Arial" w:hAnsi="Arial" w:cs="Arial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 xml:space="preserve">4 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 xml:space="preserve">15 настоящей статьи, уплатить продавцу штраф в размере минимальной цены государственного или муниципального имущества, предусмотренной пунктом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1 настоящей статьи, за вычетом суммы задатка. В этом случае продажа по минимально допустимой цене признается несостоявшейся.</w:t>
      </w:r>
      <w:bookmarkStart w:id="17" w:name="l14"/>
      <w:bookmarkStart w:id="18" w:name="l37"/>
      <w:bookmarkStart w:id="19" w:name="l15"/>
      <w:bookmarkEnd w:id="17"/>
      <w:bookmarkEnd w:id="18"/>
      <w:bookmarkEnd w:id="19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15.</w:t>
      </w:r>
      <w:r w:rsidR="007F0BA2" w:rsidRPr="007F0BA2">
        <w:rPr>
          <w:rFonts w:ascii="Arial" w:hAnsi="Arial" w:cs="Arial"/>
        </w:rPr>
        <w:t xml:space="preserve"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4 настоящей статьи, в порядке, установленном органом местного самоуправления.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 и настоящего Положения.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10. ОФОРМЛЕНИЕ СДЕЛОК КУПЛИ-ПРОДАЖИ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11. ПОРЯДОК ОПЛАТЫ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Решением об условиях приватизации в случае продажи муниципального имущества </w:t>
      </w:r>
      <w:r w:rsidR="008A315A" w:rsidRPr="007F0BA2">
        <w:rPr>
          <w:rFonts w:ascii="Arial" w:hAnsi="Arial" w:cs="Arial"/>
          <w:sz w:val="24"/>
          <w:szCs w:val="24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может быть установлена рассрочка платежа на срок не более 1 года.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11.3. Вопросы, не урегулированные настоящим Положением, регламентируются </w:t>
      </w:r>
      <w:r w:rsidR="007414C1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действующим законодательством Российской Федерации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8F421C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12. ОТЧЕТ О ВЫПОЛНЕНИИ ПРОГНОЗНОГО ПЛАНА</w:t>
      </w:r>
    </w:p>
    <w:p w:rsidR="00EF23B7" w:rsidRPr="008F421C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(ПРОГРАММЫ) ПРИВАТИЗАЦИИ</w:t>
      </w:r>
    </w:p>
    <w:p w:rsidR="00EF23B7" w:rsidRPr="008F421C" w:rsidRDefault="00EF23B7" w:rsidP="008F421C">
      <w:pPr>
        <w:pStyle w:val="a6"/>
        <w:numPr>
          <w:ilvl w:val="1"/>
          <w:numId w:val="3"/>
        </w:numPr>
        <w:spacing w:before="45" w:after="0" w:line="341" w:lineRule="atLeast"/>
        <w:ind w:left="0"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Администрация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ежегодно не позднее 1 марта года, следующего за отчетным годом, представляет в Собрание депутатов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Малосолдатский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порядке и размещению на официальном сайте, определенном Администрацией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Малосолдатского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8184A" w:rsidRPr="00EF23B7" w:rsidRDefault="0098184A" w:rsidP="008C328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8184A" w:rsidRPr="00EF23B7" w:rsidSect="00E8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D2"/>
    <w:multiLevelType w:val="multilevel"/>
    <w:tmpl w:val="3EE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A1319"/>
    <w:multiLevelType w:val="multilevel"/>
    <w:tmpl w:val="9CC834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BD4FAC"/>
    <w:multiLevelType w:val="multilevel"/>
    <w:tmpl w:val="654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051E"/>
    <w:rsid w:val="00084335"/>
    <w:rsid w:val="000B4336"/>
    <w:rsid w:val="000E14B7"/>
    <w:rsid w:val="000F1115"/>
    <w:rsid w:val="001A2D46"/>
    <w:rsid w:val="001B0890"/>
    <w:rsid w:val="001D6B45"/>
    <w:rsid w:val="0022051E"/>
    <w:rsid w:val="002251E4"/>
    <w:rsid w:val="0047642B"/>
    <w:rsid w:val="006D6296"/>
    <w:rsid w:val="007414C1"/>
    <w:rsid w:val="00782E5E"/>
    <w:rsid w:val="007E36E6"/>
    <w:rsid w:val="007F0BA2"/>
    <w:rsid w:val="008A315A"/>
    <w:rsid w:val="008C3288"/>
    <w:rsid w:val="008C4281"/>
    <w:rsid w:val="008F3A07"/>
    <w:rsid w:val="008F421C"/>
    <w:rsid w:val="0098184A"/>
    <w:rsid w:val="00A43508"/>
    <w:rsid w:val="00AC446A"/>
    <w:rsid w:val="00B068B5"/>
    <w:rsid w:val="00C32C35"/>
    <w:rsid w:val="00C74493"/>
    <w:rsid w:val="00C74555"/>
    <w:rsid w:val="00D272C4"/>
    <w:rsid w:val="00DD22D2"/>
    <w:rsid w:val="00E773E4"/>
    <w:rsid w:val="00E84FD1"/>
    <w:rsid w:val="00E95C94"/>
    <w:rsid w:val="00EC79A0"/>
    <w:rsid w:val="00E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3B7"/>
    <w:rPr>
      <w:b/>
      <w:bCs/>
    </w:rPr>
  </w:style>
  <w:style w:type="character" w:styleId="a5">
    <w:name w:val="Hyperlink"/>
    <w:basedOn w:val="a0"/>
    <w:uiPriority w:val="99"/>
    <w:semiHidden/>
    <w:unhideWhenUsed/>
    <w:rsid w:val="00EF23B7"/>
    <w:rPr>
      <w:color w:val="0000FF"/>
      <w:u w:val="single"/>
    </w:rPr>
  </w:style>
  <w:style w:type="paragraph" w:customStyle="1" w:styleId="dt-p">
    <w:name w:val="dt-p"/>
    <w:basedOn w:val="a"/>
    <w:rsid w:val="007F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t-r">
    <w:name w:val="dt-r"/>
    <w:basedOn w:val="a0"/>
    <w:rsid w:val="007F0BA2"/>
  </w:style>
  <w:style w:type="character" w:customStyle="1" w:styleId="dt-m">
    <w:name w:val="dt-m"/>
    <w:basedOn w:val="a0"/>
    <w:rsid w:val="007F0BA2"/>
  </w:style>
  <w:style w:type="paragraph" w:styleId="a6">
    <w:name w:val="List Paragraph"/>
    <w:basedOn w:val="a"/>
    <w:uiPriority w:val="34"/>
    <w:qFormat/>
    <w:rsid w:val="008F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https://normativ.kontur.ru/document?moduleId=1&amp;documentId=46640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7687</Words>
  <Characters>43818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</dc:creator>
  <cp:lastModifiedBy>user</cp:lastModifiedBy>
  <cp:revision>3</cp:revision>
  <dcterms:created xsi:type="dcterms:W3CDTF">2024-07-29T09:07:00Z</dcterms:created>
  <dcterms:modified xsi:type="dcterms:W3CDTF">2024-07-29T11:01:00Z</dcterms:modified>
</cp:coreProperties>
</file>