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7C4A9" w14:textId="77777777" w:rsidR="00876826" w:rsidRPr="00876826" w:rsidRDefault="00876826" w:rsidP="00876826">
      <w:pPr>
        <w:pStyle w:val="a3"/>
        <w:shd w:val="clear" w:color="auto" w:fill="F8FAFB"/>
        <w:spacing w:before="0" w:beforeAutospacing="0" w:after="0" w:afterAutospacing="0"/>
        <w:jc w:val="center"/>
        <w:rPr>
          <w:rFonts w:ascii="Verdana" w:hAnsi="Verdana"/>
          <w:b/>
          <w:bCs/>
          <w:color w:val="292D24"/>
          <w:sz w:val="20"/>
          <w:szCs w:val="20"/>
        </w:rPr>
      </w:pPr>
      <w:hyperlink r:id="rId4" w:history="1">
        <w:r w:rsidRPr="00876826">
          <w:rPr>
            <w:rStyle w:val="a5"/>
            <w:rFonts w:ascii="Verdana" w:hAnsi="Verdana"/>
            <w:b/>
            <w:bCs/>
            <w:color w:val="7D7D7D"/>
            <w:sz w:val="20"/>
            <w:szCs w:val="20"/>
          </w:rPr>
          <w:t>Информация об организациях, образующих инфраструктуру поддержки субъектов малого и среднего предпринимательства (п.6 части 2 ст. 19 Федерального закона от 24.07.2007 № 209-ФЗ)</w:t>
        </w:r>
      </w:hyperlink>
    </w:p>
    <w:p w14:paraId="35406521" w14:textId="77777777" w:rsidR="00876826" w:rsidRDefault="00876826" w:rsidP="00876826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В соответствии с Федеральным законом от 24 июля 2007 г. №209-ФЗ "О развитии малого и среднего предпринимательства в Российской Федерации"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</w:t>
      </w:r>
      <w:bookmarkStart w:id="0" w:name="_GoBack"/>
      <w:bookmarkEnd w:id="0"/>
      <w:r>
        <w:rPr>
          <w:rFonts w:ascii="Verdana" w:hAnsi="Verdana"/>
          <w:color w:val="292D24"/>
          <w:sz w:val="20"/>
          <w:szCs w:val="20"/>
        </w:rPr>
        <w:t>арственных 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для оказания им поддержки.</w:t>
      </w:r>
      <w:r>
        <w:rPr>
          <w:rFonts w:ascii="Verdana" w:hAnsi="Verdana"/>
          <w:color w:val="292D24"/>
          <w:sz w:val="20"/>
          <w:szCs w:val="20"/>
        </w:rPr>
        <w:br/>
        <w:t>        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микрофинансовые организации и иные организации.</w:t>
      </w:r>
    </w:p>
    <w:p w14:paraId="0F7E00F0" w14:textId="77777777" w:rsidR="00F56348" w:rsidRDefault="00F56348"/>
    <w:sectPr w:rsidR="00F5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48"/>
    <w:rsid w:val="00876826"/>
    <w:rsid w:val="00F5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F8D95-C79D-4DF9-8DED-2FFE93DE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826"/>
    <w:rPr>
      <w:b/>
      <w:bCs/>
    </w:rPr>
  </w:style>
  <w:style w:type="character" w:styleId="a5">
    <w:name w:val="Hyperlink"/>
    <w:basedOn w:val="a0"/>
    <w:uiPriority w:val="99"/>
    <w:semiHidden/>
    <w:unhideWhenUsed/>
    <w:rsid w:val="00876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5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ailzi0e.xn--p1ai/maloe-i-srednee-predprinimatelstvo/1422-informatsiya-ob-organizatsiyakh-obrazuyushchikh-infrastrukturu-podderzhki-subektov-malogo-i-srednego-predprinimatel-stva-p-6-chasti-2-st-19-federal-nogo-zakona-ot-24-07-2007-209-f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2023-06-26T18:58:00Z</dcterms:created>
  <dcterms:modified xsi:type="dcterms:W3CDTF">2023-06-26T18:58:00Z</dcterms:modified>
</cp:coreProperties>
</file>