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0EB3"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w:t>
      </w:r>
    </w:p>
    <w:p w14:paraId="26C3A426"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действий персонала потенциальных объектов террористических посягательств</w:t>
      </w:r>
      <w:r>
        <w:rPr>
          <w:rFonts w:ascii="Verdana" w:hAnsi="Verdana"/>
          <w:color w:val="292D24"/>
          <w:sz w:val="20"/>
          <w:szCs w:val="20"/>
        </w:rPr>
        <w:br/>
        <w:t>при обнаружении беспилотных воздушных судов</w:t>
      </w:r>
    </w:p>
    <w:p w14:paraId="3A7D0558"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14:paraId="6942DC01"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14:paraId="44FF06CD"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14:paraId="06B4CAA8"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14:paraId="60CF3CE3"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направлении информации с помощью средств связи лицо, передающее информацию, сообщает:</w:t>
      </w:r>
    </w:p>
    <w:p w14:paraId="095FB09A"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свои фамилию, имя, отчество (при наличии) и занимаемую должность; наименование объекта (территории) и его точный адрес;</w:t>
      </w:r>
    </w:p>
    <w:p w14:paraId="3706B925"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 и время поступления информации о БВС (визуальное обнаружение, информация иных лиц, данные системы охраны или видеонаблюдения);</w:t>
      </w:r>
    </w:p>
    <w:p w14:paraId="17F998EF"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характер поведения БВС (зависание, барражирование над объектом, направление пролета, внешний вид и т.д.);</w:t>
      </w:r>
    </w:p>
    <w:p w14:paraId="5D6CD028"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 сохраненной информации о БВС на электронных носителях информации (системы видеонаблюдения);</w:t>
      </w:r>
    </w:p>
    <w:p w14:paraId="327A6560"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другие сведения по запросу уполномоченного органа.</w:t>
      </w:r>
    </w:p>
    <w:p w14:paraId="1C8FDB5C"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14:paraId="55DF16D6"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Принять меры для получения дополнительной информации, в т.ч. его фото-видеосъёмки (при наличии соответствующей возможности).</w:t>
      </w:r>
      <w:r>
        <w:rPr>
          <w:rFonts w:ascii="Verdana" w:hAnsi="Verdana"/>
          <w:color w:val="292D24"/>
          <w:sz w:val="20"/>
          <w:szCs w:val="20"/>
        </w:rPr>
        <w:t> </w:t>
      </w:r>
    </w:p>
    <w:p w14:paraId="6A7BF558"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 возможности исключить нахождение на открытых площадка" массового скопления людей.</w:t>
      </w:r>
    </w:p>
    <w:p w14:paraId="3080167F"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Усилить охрану, а также пропускной и внутриобъектовый режим.</w:t>
      </w:r>
    </w:p>
    <w:p w14:paraId="3CEBE4B2"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Организовать обход территории объекта в целях обнаружения подозрительных (взрывоопасных) предметов и лиц.</w:t>
      </w:r>
    </w:p>
    <w:p w14:paraId="40B16358"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14:paraId="703D0946"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14:paraId="7099A841" w14:textId="77777777" w:rsidR="002D0773" w:rsidRDefault="002D0773" w:rsidP="002D0773">
      <w:pPr>
        <w:pStyle w:val="a3"/>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14:paraId="0C3E3953" w14:textId="77777777" w:rsidR="002945DA" w:rsidRDefault="002945DA">
      <w:bookmarkStart w:id="0" w:name="_GoBack"/>
      <w:bookmarkEnd w:id="0"/>
    </w:p>
    <w:sectPr w:rsidR="00294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DA"/>
    <w:rsid w:val="002945DA"/>
    <w:rsid w:val="002D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E1299-C239-4AA9-8612-21F8CD48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7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3</cp:revision>
  <dcterms:created xsi:type="dcterms:W3CDTF">2023-07-06T18:08:00Z</dcterms:created>
  <dcterms:modified xsi:type="dcterms:W3CDTF">2023-07-06T18:08:00Z</dcterms:modified>
</cp:coreProperties>
</file>