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49" w:rsidRPr="00315749" w:rsidRDefault="00315749" w:rsidP="00315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749">
        <w:rPr>
          <w:rFonts w:ascii="Times New Roman" w:hAnsi="Times New Roman" w:cs="Times New Roman"/>
          <w:b/>
          <w:sz w:val="28"/>
          <w:szCs w:val="28"/>
        </w:rPr>
        <w:t>Что такое неосновательное обогащение</w:t>
      </w:r>
    </w:p>
    <w:p w:rsidR="00315749" w:rsidRPr="00315749" w:rsidRDefault="00315749" w:rsidP="0031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749" w:rsidRPr="00315749" w:rsidRDefault="00315749" w:rsidP="0031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49">
        <w:rPr>
          <w:rFonts w:ascii="Times New Roman" w:hAnsi="Times New Roman" w:cs="Times New Roman"/>
          <w:sz w:val="28"/>
          <w:szCs w:val="28"/>
        </w:rPr>
        <w:t>Неосновательное обогащение - неосновательно приобретенное или сбереженное имущество, то есть полученное без законных оснований (договор, сделка, правовой акт и т.п.)</w:t>
      </w:r>
    </w:p>
    <w:p w:rsidR="00315749" w:rsidRPr="00315749" w:rsidRDefault="00315749" w:rsidP="0031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49">
        <w:rPr>
          <w:rFonts w:ascii="Times New Roman" w:hAnsi="Times New Roman" w:cs="Times New Roman"/>
          <w:sz w:val="28"/>
          <w:szCs w:val="28"/>
        </w:rPr>
        <w:t>Согласно ч. 1 статьи 1102 Гражданского Кодекса Российской Федерации лицо, которое без установленных оснований приобрело или сберегло имущество (приобретатель) за счет другого лица (потерпевшего), обязано возвратить неосновательное обогащение.</w:t>
      </w:r>
    </w:p>
    <w:p w:rsidR="00315749" w:rsidRPr="00315749" w:rsidRDefault="00315749" w:rsidP="0031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49">
        <w:rPr>
          <w:rFonts w:ascii="Times New Roman" w:hAnsi="Times New Roman" w:cs="Times New Roman"/>
          <w:sz w:val="28"/>
          <w:szCs w:val="28"/>
        </w:rPr>
        <w:t>Данные положения применяются независимо от того, явилось ли неосновательное обогащение результатом поведения приобретателя имущества, самого потерпевшего, третьих лиц или произошло помимо их воли.</w:t>
      </w:r>
    </w:p>
    <w:p w:rsidR="00315749" w:rsidRPr="00315749" w:rsidRDefault="00315749" w:rsidP="0031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49">
        <w:rPr>
          <w:rFonts w:ascii="Times New Roman" w:hAnsi="Times New Roman" w:cs="Times New Roman"/>
          <w:sz w:val="28"/>
          <w:szCs w:val="28"/>
        </w:rPr>
        <w:t>Не подлежат возврату в качестве неосновательного обогащения:</w:t>
      </w:r>
    </w:p>
    <w:p w:rsidR="00315749" w:rsidRPr="00315749" w:rsidRDefault="00315749" w:rsidP="0031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49">
        <w:rPr>
          <w:rFonts w:ascii="Times New Roman" w:hAnsi="Times New Roman" w:cs="Times New Roman"/>
          <w:sz w:val="28"/>
          <w:szCs w:val="28"/>
        </w:rPr>
        <w:t>1) имущество, переданное во исполнение обязательства до наступления срока исполнения, если обязательством не предусмотрено иное;</w:t>
      </w:r>
    </w:p>
    <w:p w:rsidR="00315749" w:rsidRPr="00315749" w:rsidRDefault="00315749" w:rsidP="0031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49">
        <w:rPr>
          <w:rFonts w:ascii="Times New Roman" w:hAnsi="Times New Roman" w:cs="Times New Roman"/>
          <w:sz w:val="28"/>
          <w:szCs w:val="28"/>
        </w:rPr>
        <w:t>2) имущество, переданное во исполнение обязательства по истечении срока исковой давности;</w:t>
      </w:r>
    </w:p>
    <w:p w:rsidR="00315749" w:rsidRPr="00315749" w:rsidRDefault="00315749" w:rsidP="0031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49">
        <w:rPr>
          <w:rFonts w:ascii="Times New Roman" w:hAnsi="Times New Roman" w:cs="Times New Roman"/>
          <w:sz w:val="28"/>
          <w:szCs w:val="28"/>
        </w:rPr>
        <w:t>3) заработная плата и приравненные к ней платежи, пенсии, пособия, стипендии, возмещение вреда, причиненного жизни или здоровью, алименты и иные денежные суммы, предоставленные гражданину в качестве средства к существованию, при отсутствии недобросовестности с его стороны и счетной ошибки;</w:t>
      </w:r>
    </w:p>
    <w:p w:rsidR="00315749" w:rsidRDefault="00315749" w:rsidP="0031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49">
        <w:rPr>
          <w:rFonts w:ascii="Times New Roman" w:hAnsi="Times New Roman" w:cs="Times New Roman"/>
          <w:sz w:val="28"/>
          <w:szCs w:val="28"/>
        </w:rPr>
        <w:t>4) денежные суммы и иное имущество, предоставленные во исполнение несуществующего обязательства, если приобретатель докажет, что лицо, требующее возврата имущества, знало об отсутствии обязательства либо предоставило имущест</w:t>
      </w:r>
      <w:r>
        <w:rPr>
          <w:rFonts w:ascii="Times New Roman" w:hAnsi="Times New Roman" w:cs="Times New Roman"/>
          <w:sz w:val="28"/>
          <w:szCs w:val="28"/>
        </w:rPr>
        <w:t>во в целях благотворительности.</w:t>
      </w:r>
    </w:p>
    <w:p w:rsidR="00CC1B03" w:rsidRDefault="00315749" w:rsidP="0031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49">
        <w:rPr>
          <w:rFonts w:ascii="Times New Roman" w:hAnsi="Times New Roman" w:cs="Times New Roman"/>
          <w:sz w:val="28"/>
          <w:szCs w:val="28"/>
        </w:rPr>
        <w:t>По делам о взыскании неосновательного обогащения на истца возлагается обязанность доказать факт приобретения или сбережения имущества ответчиком, а на ответчика - обязанность доказать наличие законных оснований для приобретения или сбережения такого имущества либо наличие обстоятельств, при которых неосновательное обогащение в силу закона не подлежит возврату.</w:t>
      </w:r>
    </w:p>
    <w:p w:rsidR="00E16E56" w:rsidRDefault="00E16E56" w:rsidP="00E16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E56" w:rsidRDefault="00E16E56" w:rsidP="00E16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Беловского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К.С. Олейник</w:t>
      </w:r>
    </w:p>
    <w:p w:rsidR="00E16E56" w:rsidRPr="00315749" w:rsidRDefault="00E16E56" w:rsidP="0031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6E56" w:rsidRPr="0031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1F"/>
    <w:rsid w:val="00315749"/>
    <w:rsid w:val="00CC1B03"/>
    <w:rsid w:val="00E16E56"/>
    <w:rsid w:val="00F2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6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05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530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2023-12-20T08:02:00Z</dcterms:created>
  <dcterms:modified xsi:type="dcterms:W3CDTF">2023-12-20T08:56:00Z</dcterms:modified>
</cp:coreProperties>
</file>