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6F" w:rsidRPr="009E076F" w:rsidRDefault="009E076F" w:rsidP="009E0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76F">
        <w:rPr>
          <w:rFonts w:ascii="Times New Roman" w:hAnsi="Times New Roman" w:cs="Times New Roman"/>
          <w:sz w:val="28"/>
          <w:szCs w:val="28"/>
        </w:rPr>
        <w:t>Законодателем усилена ответственность за преступления террористической направленности и преступления против основ конституционного строя и безопасности государства</w:t>
      </w:r>
    </w:p>
    <w:p w:rsid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76F">
        <w:rPr>
          <w:rFonts w:ascii="Times New Roman" w:hAnsi="Times New Roman" w:cs="Times New Roman"/>
          <w:sz w:val="28"/>
          <w:szCs w:val="28"/>
        </w:rPr>
        <w:t>Федеральным законом от 28.04.2023 № 157-ФЗ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76F">
        <w:rPr>
          <w:rFonts w:ascii="Times New Roman" w:hAnsi="Times New Roman" w:cs="Times New Roman"/>
          <w:sz w:val="28"/>
          <w:szCs w:val="28"/>
        </w:rPr>
        <w:t>В частности, предусмотрено, что пожизненное лишение свободы устанавливается за совершение особо тяжких преступлений против основ конституционного строя и безопасности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ударства, а также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госизмену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76F">
        <w:rPr>
          <w:rFonts w:ascii="Times New Roman" w:hAnsi="Times New Roman" w:cs="Times New Roman"/>
          <w:sz w:val="28"/>
          <w:szCs w:val="28"/>
        </w:rPr>
        <w:t>Наказание за террористический акт (ч. 1 ст. 205 УК РФ) предусмотрено в виде лишения свободы на срок от 10 до 20 лет (ранее - от 10 до 15 лет).</w:t>
      </w:r>
    </w:p>
    <w:p w:rsid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76F">
        <w:rPr>
          <w:rFonts w:ascii="Times New Roman" w:hAnsi="Times New Roman" w:cs="Times New Roman"/>
          <w:sz w:val="28"/>
          <w:szCs w:val="28"/>
        </w:rPr>
        <w:t>Также усиливается наказание за содействие террористической деятельности (</w:t>
      </w:r>
      <w:proofErr w:type="spellStart"/>
      <w:r w:rsidRPr="009E076F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9E076F">
        <w:rPr>
          <w:rFonts w:ascii="Times New Roman" w:hAnsi="Times New Roman" w:cs="Times New Roman"/>
          <w:sz w:val="28"/>
          <w:szCs w:val="28"/>
        </w:rPr>
        <w:t>. 1, 3 ст. 205.1 УК РФ), участие в террористическом сообществе (ч. 2 ст. 205.4 УК РФ), диверсию (ч. 1 ст. 281 УК РФ), нападение на лиц или учреждения, которые пользуются международной защитой (ст. 360 УК РФ), акт международн</w:t>
      </w:r>
      <w:r>
        <w:rPr>
          <w:rFonts w:ascii="Times New Roman" w:hAnsi="Times New Roman" w:cs="Times New Roman"/>
          <w:sz w:val="28"/>
          <w:szCs w:val="28"/>
        </w:rPr>
        <w:t>ого терроризма (ст. 361 УК РФ).</w:t>
      </w:r>
      <w:proofErr w:type="gramEnd"/>
    </w:p>
    <w:p w:rsid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76F">
        <w:rPr>
          <w:rFonts w:ascii="Times New Roman" w:hAnsi="Times New Roman" w:cs="Times New Roman"/>
          <w:sz w:val="28"/>
          <w:szCs w:val="28"/>
        </w:rPr>
        <w:t>Кроме того, законодателем установлена уголовная ответственность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 (ст. 284.3 УК РФ).</w:t>
      </w:r>
    </w:p>
    <w:p w:rsidR="009E076F" w:rsidRP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76F">
        <w:rPr>
          <w:rFonts w:ascii="Times New Roman" w:hAnsi="Times New Roman" w:cs="Times New Roman"/>
          <w:sz w:val="28"/>
          <w:szCs w:val="28"/>
        </w:rPr>
        <w:t>Так,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деятельности, иных лиц в связи с прохождением ими военной службы или пребыванием в добровольческих формированиях, содействующих выполнению задач, возложенных на Вооруженные Силы Российской Федерации, при</w:t>
      </w:r>
      <w:proofErr w:type="gramEnd"/>
      <w:r w:rsidRPr="009E0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76F">
        <w:rPr>
          <w:rFonts w:ascii="Times New Roman" w:hAnsi="Times New Roman" w:cs="Times New Roman"/>
          <w:sz w:val="28"/>
          <w:szCs w:val="28"/>
        </w:rPr>
        <w:t>отсутствии признаков преступлений, предусмотренных статьями 275, 275.1, 276 УК РФ, предусмотрено наказание в виде штрафа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лишения свободы на срок до пяти лет с лишением права занимать определенные должности или заниматься определенной деятельностью на тот</w:t>
      </w:r>
      <w:proofErr w:type="gramEnd"/>
      <w:r w:rsidRPr="009E0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76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E076F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200563" w:rsidRDefault="00200563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6F" w:rsidRDefault="003B3CC8" w:rsidP="009E0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076F">
        <w:rPr>
          <w:rFonts w:ascii="Times New Roman" w:hAnsi="Times New Roman" w:cs="Times New Roman"/>
          <w:sz w:val="28"/>
          <w:szCs w:val="28"/>
        </w:rPr>
        <w:t xml:space="preserve">рокурор Беловского района  </w:t>
      </w:r>
      <w:r>
        <w:rPr>
          <w:rFonts w:ascii="Times New Roman" w:hAnsi="Times New Roman" w:cs="Times New Roman"/>
          <w:sz w:val="28"/>
          <w:szCs w:val="28"/>
        </w:rPr>
        <w:t>И.И. Зубков</w:t>
      </w:r>
      <w:bookmarkStart w:id="0" w:name="_GoBack"/>
      <w:bookmarkEnd w:id="0"/>
    </w:p>
    <w:p w:rsidR="009E076F" w:rsidRPr="009E076F" w:rsidRDefault="009E076F" w:rsidP="009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076F" w:rsidRPr="009E076F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1E"/>
    <w:rsid w:val="00200563"/>
    <w:rsid w:val="003B3CC8"/>
    <w:rsid w:val="008241BD"/>
    <w:rsid w:val="009E076F"/>
    <w:rsid w:val="00D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E076F"/>
  </w:style>
  <w:style w:type="character" w:customStyle="1" w:styleId="feeds-pagenavigationtooltip">
    <w:name w:val="feeds-page__navigation_tooltip"/>
    <w:basedOn w:val="a0"/>
    <w:rsid w:val="009E076F"/>
  </w:style>
  <w:style w:type="paragraph" w:styleId="a3">
    <w:name w:val="Normal (Web)"/>
    <w:basedOn w:val="a"/>
    <w:uiPriority w:val="99"/>
    <w:semiHidden/>
    <w:unhideWhenUsed/>
    <w:rsid w:val="009E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E076F"/>
  </w:style>
  <w:style w:type="character" w:customStyle="1" w:styleId="feeds-pagenavigationtooltip">
    <w:name w:val="feeds-page__navigation_tooltip"/>
    <w:basedOn w:val="a0"/>
    <w:rsid w:val="009E076F"/>
  </w:style>
  <w:style w:type="paragraph" w:styleId="a3">
    <w:name w:val="Normal (Web)"/>
    <w:basedOn w:val="a"/>
    <w:uiPriority w:val="99"/>
    <w:semiHidden/>
    <w:unhideWhenUsed/>
    <w:rsid w:val="009E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1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2023-06-28T14:05:00Z</dcterms:created>
  <dcterms:modified xsi:type="dcterms:W3CDTF">2023-06-28T15:37:00Z</dcterms:modified>
</cp:coreProperties>
</file>