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43" w:rsidRDefault="00947043" w:rsidP="00947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43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невыплату заработной платы</w:t>
      </w:r>
    </w:p>
    <w:p w:rsidR="00947043" w:rsidRPr="00947043" w:rsidRDefault="00947043" w:rsidP="00947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43" w:rsidRPr="00947043" w:rsidRDefault="00947043" w:rsidP="0094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3">
        <w:rPr>
          <w:rFonts w:ascii="Times New Roman" w:hAnsi="Times New Roman" w:cs="Times New Roman"/>
          <w:sz w:val="28"/>
          <w:szCs w:val="28"/>
        </w:rPr>
        <w:t>Частичная невыплата свыше трех месяцев заработной платы, пенсий, стипендий, пособий и иных установленных законом выплат, совершенная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 является преступлением, предусмотренным статьей 145.1 Уголовного кодекса Российской Федерации (далее – УК РФ).</w:t>
      </w:r>
    </w:p>
    <w:p w:rsidR="00947043" w:rsidRPr="00947043" w:rsidRDefault="00947043" w:rsidP="0094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3">
        <w:rPr>
          <w:rFonts w:ascii="Times New Roman" w:hAnsi="Times New Roman" w:cs="Times New Roman"/>
          <w:sz w:val="28"/>
          <w:szCs w:val="28"/>
        </w:rPr>
        <w:t>Частичной невыплатой заработной платы, пенсий, стипендий, пособий и иных установленных законом выплат является осуществление платежа в размере менее половины подлежащей выплате суммы.</w:t>
      </w:r>
    </w:p>
    <w:p w:rsidR="00947043" w:rsidRPr="00947043" w:rsidRDefault="00947043" w:rsidP="0094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3">
        <w:rPr>
          <w:rFonts w:ascii="Times New Roman" w:hAnsi="Times New Roman" w:cs="Times New Roman"/>
          <w:sz w:val="28"/>
          <w:szCs w:val="28"/>
        </w:rPr>
        <w:t>При этом у руководителя организации или иного указанного в этой статье лица, должна быть реальная финансовой возможности для выплаты заработной платы, иных выплат или отсутствие такой возможности вследствие его неправомерных действий.</w:t>
      </w:r>
    </w:p>
    <w:p w:rsidR="00947043" w:rsidRPr="00947043" w:rsidRDefault="00947043" w:rsidP="0094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3">
        <w:rPr>
          <w:rFonts w:ascii="Times New Roman" w:hAnsi="Times New Roman" w:cs="Times New Roman"/>
          <w:sz w:val="28"/>
          <w:szCs w:val="28"/>
        </w:rPr>
        <w:t>Двухмесячный или трехмесячный срок задержки выплат исчисляется со дня, следующего за установленной датой выплаты. Периоды невыплат за отдельные месяцы года не суммируются в срок свыше двух или трех месяцев, если они прерывались периодами, за которые выплаты осуществлялись.</w:t>
      </w:r>
    </w:p>
    <w:p w:rsidR="00073A40" w:rsidRPr="00947043" w:rsidRDefault="00947043" w:rsidP="0094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3">
        <w:rPr>
          <w:rFonts w:ascii="Times New Roman" w:hAnsi="Times New Roman" w:cs="Times New Roman"/>
          <w:sz w:val="28"/>
          <w:szCs w:val="28"/>
        </w:rPr>
        <w:t>Максимальным наказанием за невыплату заработной платы является лишение свободы на срок до пяти лет с лишением права занимать определенные должности до пяти лет.</w:t>
      </w:r>
    </w:p>
    <w:p w:rsidR="00947043" w:rsidRDefault="0094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96B" w:rsidRDefault="00C3596B" w:rsidP="00C35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И.И. Зубков</w:t>
      </w:r>
    </w:p>
    <w:p w:rsidR="00C3596B" w:rsidRPr="00947043" w:rsidRDefault="00C3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596B" w:rsidRPr="0094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12"/>
    <w:rsid w:val="00073A40"/>
    <w:rsid w:val="00947043"/>
    <w:rsid w:val="00A25212"/>
    <w:rsid w:val="00C3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0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7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2023-12-20T08:34:00Z</dcterms:created>
  <dcterms:modified xsi:type="dcterms:W3CDTF">2023-12-20T09:00:00Z</dcterms:modified>
</cp:coreProperties>
</file>