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Верховный Суд РФ разъяснил порядок применения обеспечительных мер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Пленум Верховного Суда РФ принял постановление от 01.06.2023 № 15 по вопросам, связанным с применением судами общей юрисдикции и арбитражными судами обеспечительных мер, предусмотренных ГПК, АПК и КАС РФ.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Обеспечительными мерами являются меры, принятие которых в ходе рассмотрения дела направлено на обеспечение реального исполнения заявленных истцом требований или сохранение спорного имущества. К ним относятся, например, наложение ареста на имущество ответчика до вынесения решения суда, запрет совершать определенные действия, касающиеся предмета спора и т.д.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В указанном документе содержатся разъяснения общего характера, а также рассмотрены особенности применения судами предварительных обеспечительных мер, положений о встречном обеспечении и о возмещении убытков, причиненных обеспечением иска.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В частности, разъясняется следующее.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Обеспечительные меры могут быть приняты судом по требованиям как имущественного, так и неимущественного характера, в том числе требованиям о признании права, возложении обязанности совершить определенные действия либо воздержаться от их совершения.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Такие меры являются ускоренным и предварительным средством защиты, поэтому для их принятия не требуется представления доказательств в объеме, необходимом для обоснования требований и возражений по существу спора. Заявителю достаточно обосновать наличие возможности наступления негативных последствий, для предотвращения которых предназначены обеспечительные меры.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Заявление о принятии обеспечительной меры может быть удовлетворено только при наличии связи соответствующей меры с предметом заявленного требования (например, применительно к требованию о сносе самовольной постройки может быть наложен запрет на производство строительных работ, но не арест денежных средств на счете).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>Мера в виде запрета совершать определенные действия должна иметь своей целью защиту интересов заявителя или иных лиц, а не создание ответчику необоснованных препятствий для осуществления законной деятельности.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 xml:space="preserve">В гражданском и арбитражном процессе суд не вправе принять иную обеспечительную меру, нежели </w:t>
      </w:r>
      <w:proofErr w:type="gramStart"/>
      <w:r w:rsidRPr="00CF7CA8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CF7CA8">
        <w:rPr>
          <w:rFonts w:ascii="Times New Roman" w:hAnsi="Times New Roman" w:cs="Times New Roman"/>
          <w:sz w:val="28"/>
          <w:szCs w:val="28"/>
        </w:rPr>
        <w:t xml:space="preserve"> в заявлении заинтересованного лица, однако может удовлетворить заявление в части. В административном судопроизводстве суд не связан указанным заявителем видом меры предварительной защиты и при наличии предусмотренных законом оснований вправе </w:t>
      </w:r>
      <w:proofErr w:type="gramStart"/>
      <w:r w:rsidRPr="00CF7CA8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CF7CA8">
        <w:rPr>
          <w:rFonts w:ascii="Times New Roman" w:hAnsi="Times New Roman" w:cs="Times New Roman"/>
          <w:sz w:val="28"/>
          <w:szCs w:val="28"/>
        </w:rPr>
        <w:t xml:space="preserve"> другую меру, которая, по мнению суда, является более эффективной с учетом обстоятельств дела.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t xml:space="preserve">Содержащееся в процессуальных кодексах указание на то, что обеспечительные меры действуют до фактического исполнения судебного акта, не препятствует их отмене, если суд, в том числе по результатам рассмотрения заявления заинтересованного лица, придет к выводу об отсутствии оснований для их дальнейшего </w:t>
      </w:r>
      <w:bookmarkStart w:id="0" w:name="_GoBack"/>
      <w:bookmarkEnd w:id="0"/>
      <w:r w:rsidRPr="00CF7CA8">
        <w:rPr>
          <w:rFonts w:ascii="Times New Roman" w:hAnsi="Times New Roman" w:cs="Times New Roman"/>
          <w:sz w:val="28"/>
          <w:szCs w:val="28"/>
        </w:rPr>
        <w:t>применения.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CA8">
        <w:rPr>
          <w:rFonts w:ascii="Times New Roman" w:hAnsi="Times New Roman" w:cs="Times New Roman"/>
          <w:sz w:val="28"/>
          <w:szCs w:val="28"/>
        </w:rPr>
        <w:lastRenderedPageBreak/>
        <w:t>В постановлении рассмотрен также широкий круг других вопросов, касающихся оснований и порядка принятия и отмены судами обеспечительных мер.</w:t>
      </w:r>
    </w:p>
    <w:p w:rsidR="00200563" w:rsidRDefault="00200563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A8" w:rsidRDefault="00CF7CA8" w:rsidP="00C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>
        <w:rPr>
          <w:rFonts w:ascii="Times New Roman" w:hAnsi="Times New Roman" w:cs="Times New Roman"/>
          <w:sz w:val="28"/>
          <w:szCs w:val="28"/>
        </w:rPr>
        <w:t xml:space="preserve"> прокурора Беловского района  </w:t>
      </w:r>
      <w:r>
        <w:rPr>
          <w:rFonts w:ascii="Times New Roman" w:hAnsi="Times New Roman" w:cs="Times New Roman"/>
          <w:sz w:val="28"/>
          <w:szCs w:val="28"/>
        </w:rPr>
        <w:t>В.А. Еремина</w:t>
      </w:r>
    </w:p>
    <w:p w:rsidR="00CF7CA8" w:rsidRPr="00CF7CA8" w:rsidRDefault="00CF7CA8" w:rsidP="00CF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7CA8" w:rsidRPr="00CF7CA8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0C"/>
    <w:rsid w:val="00200563"/>
    <w:rsid w:val="008241BD"/>
    <w:rsid w:val="00BD270C"/>
    <w:rsid w:val="00C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33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9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12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0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2023-06-28T14:31:00Z</dcterms:created>
  <dcterms:modified xsi:type="dcterms:W3CDTF">2023-06-28T14:35:00Z</dcterms:modified>
</cp:coreProperties>
</file>