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                                                                                    </w:t>
      </w: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УТВЕРЖДАЮ: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 Глава Малосолдатского сельсовета Беловского района Курской области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                    </w:t>
      </w: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   ____________ Е.А. </w:t>
      </w:r>
      <w:proofErr w:type="spell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Марфутина</w:t>
      </w:r>
      <w:proofErr w:type="spellEnd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 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                                </w:t>
      </w: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 «07» апреля 2023 г.</w:t>
      </w:r>
    </w:p>
    <w:p w:rsidR="00D60F11" w:rsidRPr="00D60F11" w:rsidRDefault="00D60F11" w:rsidP="00D60F11">
      <w:pPr>
        <w:shd w:val="clear" w:color="auto" w:fill="F8FAFB"/>
        <w:spacing w:before="100" w:after="0" w:line="312" w:lineRule="atLeast"/>
        <w:outlineLvl w:val="0"/>
        <w:rPr>
          <w:rFonts w:ascii="Palatino Linotype" w:eastAsia="Times New Roman" w:hAnsi="Palatino Linotype" w:cs="Times New Roman"/>
          <w:color w:val="7D7D7D"/>
          <w:kern w:val="36"/>
          <w:sz w:val="26"/>
          <w:szCs w:val="26"/>
          <w:lang w:eastAsia="ru-RU"/>
        </w:rPr>
      </w:pPr>
      <w:r w:rsidRPr="00D60F11">
        <w:rPr>
          <w:rFonts w:ascii="Palatino Linotype" w:eastAsia="Times New Roman" w:hAnsi="Palatino Linotype" w:cs="Times New Roman"/>
          <w:color w:val="7D7D7D"/>
          <w:kern w:val="36"/>
          <w:sz w:val="26"/>
          <w:szCs w:val="26"/>
          <w:lang w:eastAsia="ru-RU"/>
        </w:rPr>
        <w:t>ПРОТОКОЛ О РЕЗУЛЬТАТАХ АУКЦИОНА № U22000004170000000001-3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b/>
          <w:bCs/>
          <w:color w:val="292D24"/>
          <w:sz w:val="13"/>
          <w:lang w:eastAsia="ru-RU"/>
        </w:rPr>
        <w:t>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07.04.2023 14:00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proofErr w:type="gram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Открытый аукцион  в электронной форме проводится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Решения Собрания депутатов Малосолдатского сельсовета Беловского района Курской области от  26 декабря</w:t>
      </w:r>
      <w:proofErr w:type="gramEnd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  </w:t>
      </w:r>
      <w:proofErr w:type="gram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2022 г. № VI-04/18 «Об утверждении прогнозного плана приватизации муниципального имущества на 2023 г.», Решения Собрания депутатов Малосолдатского сельсовета Беловского района Курской области от 15.02.2023 г. №VII-03/06 «Об условиях приватизации муниципального имущества», Постановления Администрации Малосолдатского сельсовета Беловского района Курской области от 27.02.2023 г. №12 «О создании аукционной комиссии и утверждении аукционной документации».       </w:t>
      </w:r>
      <w:proofErr w:type="gramEnd"/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i/>
          <w:iCs/>
          <w:color w:val="292D24"/>
          <w:sz w:val="13"/>
          <w:lang w:eastAsia="ru-RU"/>
        </w:rPr>
        <w:t>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1. Предмет аукциона в электронной форме: Недвижимое имущество, принадлежащее на праве собственности МО «Малосолдатский сельсовет» Беловского района Курской области, выставляемое единым лотом, а именно:  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498,6 кв.м., с кадастровым номером 46:01:120402:24, год завершения строительства: 1980, адрес: РФ, Курская область, Беловский район, Малосолдатский сельсовет,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175,1 кв.м., с кадастровым номером 46:01:120404:57, год завершения строительства: 1980,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191,2 кв.м., с кадастровым номером 46:01:120404:62, год завершения строительства: 1980,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192,3 кв.м., с кадастровым номером 46:01:120404:63, год завершения строительства: 1980,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163,5 кв.м., с кадастровым номером 46:01:120404:59, год завершения строительства: 1974,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192,3 кв.м., с кадастровым номером 46:01:120404:64, год завершения строительства: 1980,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192,3 кв.м., с кадастровым номером 46:01:120404:58, год завершения строительства: 1974,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190,4 кв.м., с кадастровым номером 46:01:120404:60, год завершения строительства: 1983,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191,4 кв.м., с кадастровым номером 46:01:120404:61, год завершения строительства: 1983, адрес: РФ, Курская область, Беловский район, с. Малое Солдатское.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Недвижимое имущество – нежилое здание общей площадью 166,9 кв.м., с кадастровым номером 46:01:120404:65, год завершения строительства: 1983, адрес: РФ, Курская область, Беловский район, с. Малое Солдатское.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- Земельный участок из категории земель – земли сельскохозяйственного назначения, разрешенное использование: для сельскохозяйственного производства, площадью 7019 кв.м., с кадастровым номером 46:01:000000:483, местоположение установлено относительно ориентира, расположенного в границах участка. Почтовый адрес ориентира: Курская область, Беловский район, Малосолдатский сельсовет. Особые отметки: граница земельного участка состоит из 4 контуров.</w:t>
      </w:r>
    </w:p>
    <w:p w:rsidR="00D60F11" w:rsidRPr="00D60F11" w:rsidRDefault="00D60F11" w:rsidP="00D60F11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2.  Продавец: Администрация Малосолдатского сельсовета Беловского района Курской области</w:t>
      </w:r>
      <w:r w:rsidRPr="00D60F11">
        <w:rPr>
          <w:rFonts w:ascii="Verdana" w:eastAsia="Times New Roman" w:hAnsi="Verdana" w:cs="Times New Roman"/>
          <w:i/>
          <w:iCs/>
          <w:color w:val="292D24"/>
          <w:sz w:val="13"/>
          <w:lang w:eastAsia="ru-RU"/>
        </w:rPr>
        <w:t>, </w:t>
      </w: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юридический и почтовый адрес: 307926, Курская область, Беловский район, с. Малое Солдатское, ул. Юбилейная д.5, тел.: +7 (47149) 3-65-16, официальный сайт: </w:t>
      </w:r>
      <w:hyperlink r:id="rId4" w:history="1">
        <w:r w:rsidRPr="00D60F11">
          <w:rPr>
            <w:rFonts w:ascii="Verdana" w:eastAsia="Times New Roman" w:hAnsi="Verdana" w:cs="Times New Roman"/>
            <w:color w:val="7D7D7D"/>
            <w:sz w:val="13"/>
            <w:lang w:eastAsia="ru-RU"/>
          </w:rPr>
          <w:t>http://malosoldatskii.ru//</w:t>
        </w:r>
      </w:hyperlink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, электронный адрес: </w:t>
      </w:r>
      <w:hyperlink r:id="rId5" w:history="1">
        <w:r w:rsidRPr="00D60F11">
          <w:rPr>
            <w:rFonts w:ascii="Verdana" w:eastAsia="Times New Roman" w:hAnsi="Verdana" w:cs="Times New Roman"/>
            <w:color w:val="7D7D7D"/>
            <w:sz w:val="13"/>
            <w:lang w:eastAsia="ru-RU"/>
          </w:rPr>
          <w:t>admin_malos@rambler.ru</w:t>
        </w:r>
      </w:hyperlink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.     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i/>
          <w:iCs/>
          <w:color w:val="292D24"/>
          <w:sz w:val="13"/>
          <w:lang w:eastAsia="ru-RU"/>
        </w:rPr>
        <w:t> </w:t>
      </w:r>
    </w:p>
    <w:p w:rsidR="00D60F11" w:rsidRPr="00D60F11" w:rsidRDefault="00D60F11" w:rsidP="00D60F11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3.  Организатор (Специализированная организация): </w:t>
      </w:r>
      <w:proofErr w:type="gram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ООО «РТИЦ», юридический адрес: 305022, Российская Федерация, Курская обл., г. Курск, ул. Линейная, 10, почтовый адрес: 305029, г. Курск, ул. Карла Маркса, д. 51, офис 251 а, тел.: 8 (4712) 44-61-19, электронный адрес: </w:t>
      </w:r>
      <w:hyperlink r:id="rId6" w:history="1">
        <w:proofErr w:type="gramEnd"/>
        <w:r w:rsidRPr="00D60F11">
          <w:rPr>
            <w:rFonts w:ascii="Verdana" w:eastAsia="Times New Roman" w:hAnsi="Verdana" w:cs="Times New Roman"/>
            <w:color w:val="7D7D7D"/>
            <w:sz w:val="13"/>
            <w:lang w:eastAsia="ru-RU"/>
          </w:rPr>
          <w:t>rtic.kursk@mail.ru</w:t>
        </w:r>
        <w:proofErr w:type="gramStart"/>
      </w:hyperlink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.</w:t>
      </w:r>
      <w:proofErr w:type="gramEnd"/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b/>
          <w:bCs/>
          <w:color w:val="292D24"/>
          <w:sz w:val="13"/>
          <w:lang w:eastAsia="ru-RU"/>
        </w:rPr>
        <w:t>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4. Лоты аукциона: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0"/>
        <w:gridCol w:w="1290"/>
        <w:gridCol w:w="795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Номер лота / Наименование лота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Начальная цена за лот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Статус лота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1 480 496,00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Состоялся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4.1. Лоты, выделенные в отдельные процедуры: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1596"/>
        <w:gridCol w:w="1705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lastRenderedPageBreak/>
              <w:t>Номер лота / Наименование лота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Начальная цена за лот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Номер новой процедуры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-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5. </w:t>
      </w:r>
      <w:proofErr w:type="gram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по адресу в сети Интернет: </w:t>
      </w:r>
      <w:proofErr w:type="spell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www.torgi.gov.ru</w:t>
      </w:r>
      <w:proofErr w:type="spellEnd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 и на электронной площадке </w:t>
      </w:r>
      <w:proofErr w:type="spell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i.rts-tender.ru</w:t>
      </w:r>
      <w:proofErr w:type="spellEnd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 процедура № 22000004170000000001.</w:t>
      </w:r>
      <w:proofErr w:type="gramEnd"/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6. Состав комиссии: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2002"/>
        <w:gridCol w:w="1405"/>
        <w:gridCol w:w="5808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Марфутина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Глава Малосолдатского сельсовета Беловского района Курской области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Вычерова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Надежда Вячеславовна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Директор ООО «Региональный </w:t>
            </w: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тендерно-имущественный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центр» (по согласованию)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Кардашов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Заместитель директора по юридическим вопросам ООО «Региональный </w:t>
            </w: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тендерно-имущественный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центр» (по согласованию)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Немков Ричард Эдуардович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Юрисконсульт ООО «Региональный </w:t>
            </w: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тендерно-имущественный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центр» (по согласованию)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Бабичева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Заместитель главы Малосолдатского сельсовета Беловского района Курской области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6.1. На заседании комиссии присутствуют: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2002"/>
        <w:gridCol w:w="1405"/>
        <w:gridCol w:w="5808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Марфутина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Глава Малосолдатского сельсовета Беловского района Курской области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Вычерова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Надежда Вячеславовна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Директор ООО «Региональный </w:t>
            </w: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тендерно-имущественный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центр» (по согласованию)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Кардашов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Заместитель директора по юридическим вопросам ООО «Региональный </w:t>
            </w: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тендерно-имущественный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центр» (по согласованию)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Немков Ричард Эдуардович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Юрисконсульт ООО «Региональный </w:t>
            </w: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тендерно-имущественный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центр» (по согласованию)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Бабичева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Заместитель главы Малосолдатского сельсовета Беловского района Курской области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7. На участие в аукционе в электронной форме поданы заявки </w:t>
      </w:r>
      <w:proofErr w:type="gram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от</w:t>
      </w:r>
      <w:proofErr w:type="gramEnd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9"/>
        <w:gridCol w:w="2394"/>
        <w:gridCol w:w="867"/>
        <w:gridCol w:w="2135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Номер лота / Наименование лота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Почтовый адрес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ОТКРЫТОЕ АКЦИОНЕРНОЕ ОБЩЕСТВО "БЕЛОВСКОЕ"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4601000098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460101001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307910, Российская Федерация, Курская обл., сл. Белая, ул. Журавского, 2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ОБЩЕСТВО С ОГРАНИЧЕННОЙ ОТВЕТСТВЕННОСТЬЮ "ПСЕЛЬСКОЕ"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4601004173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460101001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307910, Российская Федерация, Курская обл., сл. Белая, ул. Журавского, 2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8. По результатам рассмотрения заявок на участие в аукционе в электронной форме приняты следующие решения: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9. Ставки участников: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3306"/>
        <w:gridCol w:w="2282"/>
        <w:gridCol w:w="1194"/>
        <w:gridCol w:w="1935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lastRenderedPageBreak/>
              <w:t>Номер лота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Последняя ставка участника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Время подачи ставки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Номер по результатам ранжирования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ОБЩЕСТВО С ОГРАНИЧЕННОЙ ОТВЕТСТВЕННОСТЬЮ "ПСЕЛЬСКОЕ"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1 554 520,80 руб.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07.04.2023 12:05:44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ОТКРЫТОЕ АКЦИОНЕРНОЕ ОБЩЕСТВО "БЕЛОВСКОЕ"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1 480 496,00 руб.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07.04.2023 12:04:02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2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10. Победители: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1935"/>
        <w:gridCol w:w="738"/>
        <w:gridCol w:w="1240"/>
        <w:gridCol w:w="1810"/>
        <w:gridCol w:w="1098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Номер лота / Наименование лота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Итоговая цена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Дата и время поступления заявки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№ 1 - Недвижимое имущество, принадлежащее на праве собственности МО «Малосолдатский сельсовет» Беловского района Курской области, единым лотом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ОБЩЕСТВО С ОГРАНИЧЕННОЙ ОТВЕТСТВЕННОСТЬЮ "ПСЕЛЬСКОЕ"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1 554 520,80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207804/280799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307910, Российская Федерация, Курская обл., сл. Белая, ул. Журавского, 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27.03.2023 11:20:53</w:t>
            </w:r>
          </w:p>
        </w:tc>
      </w:tr>
    </w:tbl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11. Присутствуют 5 (Пять) из 5 (Пяти) членов аукционной комиссии. Комиссия правомочна осуществлять свои функции.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11.1. Аукцион в электронной форме признается состоявшимся.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11.2. Обоснование принятого решения: на основании п. 14 ст. 18 Федерального закона от 21.12.2001 № 178-ФЗ «О приватизации государственного и муниципального имущества».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12. Заключить договор с ОБЩЕСТВОМ С ОГРАНИЧЕННОЙ ОТВЕТСТВЕННОСТЬЮ "ПСЕЛЬСКОЕ" (ИНН 4601004173, ОГРН 1034624000080, КПП 460101001, юридический адрес: 307910, Российская Федерация, Курская обл., сл. Белая, ул. Журавского, 2).</w:t>
      </w:r>
    </w:p>
    <w:p w:rsidR="00D60F11" w:rsidRPr="00D60F11" w:rsidRDefault="00D60F11" w:rsidP="00D60F11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13. Настоящий протокол подлежит размещению на сайте </w:t>
      </w:r>
      <w:proofErr w:type="spellStart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www.torgi.gov.ru</w:t>
      </w:r>
      <w:proofErr w:type="spellEnd"/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 xml:space="preserve"> и на официальном сайте Администрации Малосолдатского сельсовета Беловского района Курской области, официальный сайт: </w:t>
      </w:r>
      <w:hyperlink r:id="rId7" w:history="1">
        <w:r w:rsidRPr="00D60F11">
          <w:rPr>
            <w:rFonts w:ascii="Verdana" w:eastAsia="Times New Roman" w:hAnsi="Verdana" w:cs="Times New Roman"/>
            <w:color w:val="7D7D7D"/>
            <w:sz w:val="13"/>
            <w:lang w:eastAsia="ru-RU"/>
          </w:rPr>
          <w:t>http://malosoldatskii.ru//.</w:t>
        </w:r>
      </w:hyperlink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 </w:t>
      </w:r>
    </w:p>
    <w:p w:rsidR="00D60F11" w:rsidRPr="00D60F11" w:rsidRDefault="00D60F11" w:rsidP="00D60F11">
      <w:pPr>
        <w:shd w:val="clear" w:color="auto" w:fill="F8FAFB"/>
        <w:spacing w:before="130" w:after="130" w:line="240" w:lineRule="auto"/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</w:pPr>
      <w:r w:rsidRPr="00D60F11">
        <w:rPr>
          <w:rFonts w:ascii="Verdana" w:eastAsia="Times New Roman" w:hAnsi="Verdana" w:cs="Times New Roman"/>
          <w:color w:val="292D24"/>
          <w:sz w:val="13"/>
          <w:szCs w:val="13"/>
          <w:lang w:eastAsia="ru-RU"/>
        </w:rPr>
        <w:t>Подписи членов комиссии:</w:t>
      </w:r>
    </w:p>
    <w:tbl>
      <w:tblPr>
        <w:tblW w:w="0" w:type="auto"/>
        <w:tblInd w:w="10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1894"/>
        <w:gridCol w:w="2125"/>
      </w:tblGrid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/_____________________/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               (подпись)</w:t>
            </w:r>
          </w:p>
        </w:tc>
        <w:tc>
          <w:tcPr>
            <w:tcW w:w="212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Марфутина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Е.А.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/_____________________/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               (подпись)</w:t>
            </w:r>
          </w:p>
        </w:tc>
        <w:tc>
          <w:tcPr>
            <w:tcW w:w="212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Вычерова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Н.В.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/_____________________/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               (подпись)</w:t>
            </w:r>
          </w:p>
        </w:tc>
        <w:tc>
          <w:tcPr>
            <w:tcW w:w="212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Кардашов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А.А.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/_____________________/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               (подпись)</w:t>
            </w:r>
          </w:p>
        </w:tc>
        <w:tc>
          <w:tcPr>
            <w:tcW w:w="212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            Немков Р.Э.</w:t>
            </w:r>
          </w:p>
        </w:tc>
      </w:tr>
      <w:tr w:rsidR="00D60F11" w:rsidRPr="00D60F11" w:rsidTr="00D60F1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/_____________________/</w:t>
            </w:r>
          </w:p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               (подпись)</w:t>
            </w:r>
          </w:p>
        </w:tc>
        <w:tc>
          <w:tcPr>
            <w:tcW w:w="212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F11" w:rsidRPr="00D60F11" w:rsidRDefault="00D60F11" w:rsidP="00D60F11">
            <w:pPr>
              <w:spacing w:before="130" w:after="130" w:line="228" w:lineRule="atLeast"/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</w:pPr>
            <w:proofErr w:type="spellStart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>Бабичева</w:t>
            </w:r>
            <w:proofErr w:type="spellEnd"/>
            <w:r w:rsidRPr="00D60F11">
              <w:rPr>
                <w:rFonts w:ascii="Verdana" w:eastAsia="Times New Roman" w:hAnsi="Verdana" w:cs="Times New Roman"/>
                <w:color w:val="292D24"/>
                <w:sz w:val="13"/>
                <w:szCs w:val="13"/>
                <w:lang w:eastAsia="ru-RU"/>
              </w:rPr>
              <w:t xml:space="preserve"> Т.В.</w:t>
            </w:r>
          </w:p>
        </w:tc>
      </w:tr>
    </w:tbl>
    <w:p w:rsidR="00F1591D" w:rsidRDefault="00F1591D"/>
    <w:sectPr w:rsidR="00F1591D" w:rsidSect="00F1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F11"/>
    <w:rsid w:val="00D60F11"/>
    <w:rsid w:val="00F1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1D"/>
  </w:style>
  <w:style w:type="paragraph" w:styleId="1">
    <w:name w:val="heading 1"/>
    <w:basedOn w:val="a"/>
    <w:link w:val="10"/>
    <w:uiPriority w:val="9"/>
    <w:qFormat/>
    <w:rsid w:val="00D6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F11"/>
    <w:rPr>
      <w:b/>
      <w:bCs/>
    </w:rPr>
  </w:style>
  <w:style w:type="character" w:styleId="a5">
    <w:name w:val="Emphasis"/>
    <w:basedOn w:val="a0"/>
    <w:uiPriority w:val="20"/>
    <w:qFormat/>
    <w:rsid w:val="00D60F11"/>
    <w:rPr>
      <w:i/>
      <w:iCs/>
    </w:rPr>
  </w:style>
  <w:style w:type="character" w:styleId="a6">
    <w:name w:val="Hyperlink"/>
    <w:basedOn w:val="a0"/>
    <w:uiPriority w:val="99"/>
    <w:semiHidden/>
    <w:unhideWhenUsed/>
    <w:rsid w:val="00D60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losoldatski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ic.kursk@mail.ru" TargetMode="External"/><Relationship Id="rId5" Type="http://schemas.openxmlformats.org/officeDocument/2006/relationships/hyperlink" Target="mailto:admin_malos@rambler.ru" TargetMode="External"/><Relationship Id="rId4" Type="http://schemas.openxmlformats.org/officeDocument/2006/relationships/hyperlink" Target="http://malosoldatski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MALOS_ADM</dc:creator>
  <cp:lastModifiedBy>MALOS_ADM</cp:lastModifiedBy>
  <cp:revision>2</cp:revision>
  <dcterms:created xsi:type="dcterms:W3CDTF">2023-07-21T09:40:00Z</dcterms:created>
  <dcterms:modified xsi:type="dcterms:W3CDTF">2023-07-21T09:40:00Z</dcterms:modified>
</cp:coreProperties>
</file>