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C0FB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Комиссия</w:t>
      </w:r>
    </w:p>
    <w:p w14:paraId="4D75464F" w14:textId="599ED501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урегули</w:t>
      </w:r>
      <w:bookmarkStart w:id="0" w:name="_GoBack"/>
      <w:bookmarkEnd w:id="0"/>
      <w:r>
        <w:rPr>
          <w:rStyle w:val="a4"/>
          <w:rFonts w:ascii="Verdana" w:hAnsi="Verdana"/>
          <w:color w:val="292D24"/>
          <w:sz w:val="20"/>
          <w:szCs w:val="20"/>
        </w:rPr>
        <w:t>рованию конфликта интересов</w:t>
      </w:r>
    </w:p>
    <w:p w14:paraId="2717188C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3C157027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ПРОТОКОЛ № 1</w:t>
      </w:r>
    </w:p>
    <w:p w14:paraId="1D7C51FA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с. Малое Солдатское                                                                                от 21.04.2021 г</w:t>
      </w:r>
    </w:p>
    <w:p w14:paraId="45619413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4B7A75D8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Присутствовали:</w:t>
      </w:r>
    </w:p>
    <w:p w14:paraId="3407AA40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 Председатель комиссии- Бабичева Т.В</w:t>
      </w:r>
    </w:p>
    <w:p w14:paraId="251B175E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 Заместитель председателя-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</w:t>
      </w:r>
    </w:p>
    <w:p w14:paraId="1B5C3AE1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 Секретарь комиссии- Морева Р.П.</w:t>
      </w:r>
    </w:p>
    <w:p w14:paraId="3C4B9963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 Члены комиссии: </w:t>
      </w:r>
      <w:proofErr w:type="spellStart"/>
      <w:r>
        <w:rPr>
          <w:rFonts w:ascii="Verdana" w:hAnsi="Verdana"/>
          <w:color w:val="292D24"/>
          <w:sz w:val="20"/>
          <w:szCs w:val="20"/>
        </w:rPr>
        <w:t>Матюнина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Л.К.</w:t>
      </w:r>
    </w:p>
    <w:p w14:paraId="3B484807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</w:t>
      </w:r>
    </w:p>
    <w:p w14:paraId="5EFFFEF2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ПОВЕСТКА ДНЯ:</w:t>
      </w:r>
    </w:p>
    <w:p w14:paraId="1DE471EB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 Рассмотрение вопроса о достоверности и полноты сведений о доходах, об имуществе и обязательствах имущественного характера на себя, на супругу (супруга) и несовершеннолетних детей, представленных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руководителем муниципального </w:t>
      </w:r>
      <w:proofErr w:type="gramStart"/>
      <w:r>
        <w:rPr>
          <w:rFonts w:ascii="Verdana" w:hAnsi="Verdana"/>
          <w:color w:val="292D24"/>
          <w:sz w:val="20"/>
          <w:szCs w:val="20"/>
        </w:rPr>
        <w:t>учреждения  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2019 год.</w:t>
      </w:r>
    </w:p>
    <w:p w14:paraId="5FF2FC57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14:paraId="07C789C0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СЛУШАЛИ: Председателя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урегулированию конфликта интересов Бабичеву Т.В., которая в своем выступлении разъяснила комиссии обстановку с неполным предоставлением сведений о доходах, расходах, об имуществе и обязательствах имущественного характера. Что прокуратурой Беловского района Курской области была проведена проверка правильности исполнения налогового законодательства, законодательства о муниципальной службе и противодействий коррупции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руководителем муниципального учреждения. В ходе проверки было выявлено:</w:t>
      </w:r>
    </w:p>
    <w:p w14:paraId="0CFC2CB2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    - Указаны не в полном объеме сведения о счетах в банках у следующего муниципального служащего и руководителя муниципального учреждения: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Л.В;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И.В (на себя и на супруга).</w:t>
      </w:r>
    </w:p>
    <w:p w14:paraId="414B6701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     -  Выявлены расхождения в сведениях о доходе полученный по предыдущему месту работы у следующих муниципальных служащих: Болгова Е.А</w:t>
      </w:r>
    </w:p>
    <w:p w14:paraId="04BB7000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- Указаны не в полном объеме сведения об имуществе и обязательствах имущественного характера директором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СДК» 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Вергуновой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И.В (на супруга) а также не отражен доход, полученный в ПАО «МТС» в размере 1440 руб. </w:t>
      </w:r>
    </w:p>
    <w:p w14:paraId="25C4734A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основании представления прокуратуры Беловского района от 31.03.2021 г № 20-2021 «об устранении нарушений налогового законодательства, законодательства о муниципальной службе и противодействии коррупции».  </w:t>
      </w:r>
      <w:proofErr w:type="gramStart"/>
      <w:r>
        <w:rPr>
          <w:rFonts w:ascii="Verdana" w:hAnsi="Verdana"/>
          <w:color w:val="292D24"/>
          <w:sz w:val="20"/>
          <w:szCs w:val="20"/>
        </w:rPr>
        <w:t>Комиссия 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соблюдению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требований к служебному поведению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руководителем муниципального учреждения и урегулированию конфликта интересов  приняла решение об осуществлении проверки достоверности и полноты предоставления сведений  о доходах, расходах, об имуществе и обязательствах имущественного характера</w:t>
      </w:r>
    </w:p>
    <w:p w14:paraId="7C8795B3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 муниципальных служащих и руководителя муниципального учреждения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Л.В; </w:t>
      </w:r>
      <w:proofErr w:type="spellStart"/>
      <w:r>
        <w:rPr>
          <w:rFonts w:ascii="Verdana" w:hAnsi="Verdana"/>
          <w:color w:val="292D24"/>
          <w:sz w:val="20"/>
          <w:szCs w:val="20"/>
        </w:rPr>
        <w:t>Болговой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Е.А;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И.В. в комиссию по урегулированию конфликта интересов поступили объяснительные (прилагаются).</w:t>
      </w:r>
    </w:p>
    <w:p w14:paraId="78870097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- начальник бухгалтерского учета и отчетности -главный бухгалтер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Л.В. сообщила следующее: «В справке о доходах об имуществе и обязательствах имущественного характера за 2019г не указала банковский счет открытый в АО «ОТП Банк» 14.04.2018г №40817810500976485529 (закрыт 15.07.2020г) так как не знала что банк при заключении кредитных договоров открывает на имя заемщика текущие счета».</w:t>
      </w:r>
    </w:p>
    <w:p w14:paraId="6E2E97C4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 на момент предоставления сведений о своих доходов, расходов Заместитель главы (</w:t>
      </w:r>
      <w:proofErr w:type="spellStart"/>
      <w:r>
        <w:rPr>
          <w:rFonts w:ascii="Verdana" w:hAnsi="Verdana"/>
          <w:color w:val="292D24"/>
          <w:sz w:val="20"/>
          <w:szCs w:val="20"/>
        </w:rPr>
        <w:t>и.о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главы)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Болгова Е.Ю сообщила следующее: «В справке о доходах об имуществе и обязательствах имущественного характера за 2019г в связи с загруженностью на работе  забыла  указать доход  полученный по предыдущему месту работы у ИП Бабичева С.А в размере 206 764,07 руб.»</w:t>
      </w:r>
    </w:p>
    <w:p w14:paraId="0C811E3C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- директор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И.В. сообщила следующее: «В справке о доходах, об имуществе и обязательствах имущественного характера за 2019 г.  забыла указать доход, полученный в ПАО «МТС» в размере 1440 руб. И не указала банковский счет открытый в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Хоум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Кредит энд </w:t>
      </w:r>
      <w:proofErr w:type="spellStart"/>
      <w:r>
        <w:rPr>
          <w:rFonts w:ascii="Verdana" w:hAnsi="Verdana"/>
          <w:color w:val="292D24"/>
          <w:sz w:val="20"/>
          <w:szCs w:val="20"/>
        </w:rPr>
        <w:t>Финанс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Банк» 13.03.2017г № 40817810450420262094 так </w:t>
      </w:r>
      <w:proofErr w:type="gramStart"/>
      <w:r>
        <w:rPr>
          <w:rFonts w:ascii="Verdana" w:hAnsi="Verdana"/>
          <w:color w:val="292D24"/>
          <w:sz w:val="20"/>
          <w:szCs w:val="20"/>
        </w:rPr>
        <w:t>как  не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знала что банк при заключении кредитных договоров открывает на имя заемщика текущие счета».</w:t>
      </w:r>
    </w:p>
    <w:p w14:paraId="5071AA27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заполнении справки о доходах супруга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  за 2019 года не отражены объекты недвижимого имущества: земельный участок с кадастровым номером 46:01:170102:389, площадью 1 400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адресу: Курская область, район Беловский, </w:t>
      </w:r>
      <w:proofErr w:type="spellStart"/>
      <w:r>
        <w:rPr>
          <w:rFonts w:ascii="Verdana" w:hAnsi="Verdana"/>
          <w:color w:val="292D24"/>
          <w:sz w:val="20"/>
          <w:szCs w:val="20"/>
        </w:rPr>
        <w:t>Песчанский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сельсовет, с. Песчаное, ул. </w:t>
      </w:r>
      <w:proofErr w:type="spellStart"/>
      <w:r>
        <w:rPr>
          <w:rFonts w:ascii="Verdana" w:hAnsi="Verdana"/>
          <w:color w:val="292D24"/>
          <w:sz w:val="20"/>
          <w:szCs w:val="20"/>
        </w:rPr>
        <w:t>Нижня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д,78; жилой дом с кадастровым номером 46:01:170102:260, площадью 31,7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. по адресу: Курская </w:t>
      </w:r>
      <w:proofErr w:type="spellStart"/>
      <w:r>
        <w:rPr>
          <w:rFonts w:ascii="Verdana" w:hAnsi="Verdana"/>
          <w:color w:val="292D24"/>
          <w:sz w:val="20"/>
          <w:szCs w:val="20"/>
        </w:rPr>
        <w:t>обл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район Беловский, </w:t>
      </w:r>
      <w:proofErr w:type="spellStart"/>
      <w:r>
        <w:rPr>
          <w:rFonts w:ascii="Verdana" w:hAnsi="Verdana"/>
          <w:color w:val="292D24"/>
          <w:sz w:val="20"/>
          <w:szCs w:val="20"/>
        </w:rPr>
        <w:t>Песчанский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сельсовет, с. Песчаное, ул. Нижняя д.78, банковские счета, открытые в ПАО «Сбербанк России» 06.06.2013г №42307810228192114298 (закрыт 08.02.2021г), 15.04.2019г №40817810933001463583</w:t>
      </w:r>
    </w:p>
    <w:p w14:paraId="33998983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14:paraId="243D3D49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ВЫСТУПИЛИ: Член комиссии   по соблюдению требований к служебному поведению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урегулированию конфликта интересов </w:t>
      </w:r>
      <w:proofErr w:type="spellStart"/>
      <w:r>
        <w:rPr>
          <w:rFonts w:ascii="Verdana" w:hAnsi="Verdana"/>
          <w:color w:val="292D24"/>
          <w:sz w:val="20"/>
          <w:szCs w:val="20"/>
        </w:rPr>
        <w:t>Матюнина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Л.К., которая предложила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Л.В. </w:t>
      </w:r>
      <w:proofErr w:type="spellStart"/>
      <w:r>
        <w:rPr>
          <w:rFonts w:ascii="Verdana" w:hAnsi="Verdana"/>
          <w:color w:val="292D24"/>
          <w:sz w:val="20"/>
          <w:szCs w:val="20"/>
        </w:rPr>
        <w:t>Болговой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Е.А.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Вергуновой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И.В  подать уточняющую справку о доходах, расходах, об имуществе и обязательствах имущественного характера за 2019 год. </w:t>
      </w:r>
    </w:p>
    <w:p w14:paraId="5C64D310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СЛУШАЛИ:  начальника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бухгалтерского учета и отчетности -главного бухгалтер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Тян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Л.В., которая сказала, что предоставит уточняющую справку о доходах, расходах, об имуществе и обязательствах имущественного характера за 2019 год. </w:t>
      </w:r>
    </w:p>
    <w:p w14:paraId="2301F9D6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комиссии                                                                      Т.В Бабичева</w:t>
      </w:r>
    </w:p>
    <w:p w14:paraId="1DDA453C" w14:textId="77777777" w:rsidR="00A73B0C" w:rsidRDefault="00A73B0C" w:rsidP="00A73B0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Секретарь комиссии                                                                             Р.П. Морева    </w:t>
      </w:r>
    </w:p>
    <w:p w14:paraId="1A27F6A5" w14:textId="77777777" w:rsidR="002D1BD5" w:rsidRDefault="002D1BD5"/>
    <w:sectPr w:rsidR="002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D5"/>
    <w:rsid w:val="002D1BD5"/>
    <w:rsid w:val="00A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3FF8-E297-44D8-805C-EE3410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2023-07-01T19:34:00Z</dcterms:created>
  <dcterms:modified xsi:type="dcterms:W3CDTF">2023-07-01T19:34:00Z</dcterms:modified>
</cp:coreProperties>
</file>